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609" w14:textId="627F213F" w:rsidR="00203725" w:rsidRPr="00146151" w:rsidRDefault="00FE3D7C" w:rsidP="002058A4">
      <w:pPr>
        <w:pStyle w:val="Paantrat"/>
        <w:jc w:val="center"/>
        <w:rPr>
          <w:rFonts w:ascii="Times New Roman" w:hAnsi="Times New Roman" w:cs="Times New Roman"/>
          <w:bCs/>
          <w:smallCaps/>
          <w:sz w:val="24"/>
          <w:szCs w:val="24"/>
        </w:rPr>
      </w:pPr>
      <w:r w:rsidRPr="00146151">
        <w:rPr>
          <w:rFonts w:ascii="Times New Roman" w:hAnsi="Times New Roman" w:cs="Times New Roman"/>
          <w:sz w:val="24"/>
          <w:szCs w:val="24"/>
        </w:rPr>
        <w:t>PASIŪLYMŲ VERTINIMO KRITERIJAI</w:t>
      </w:r>
      <w:r w:rsidR="00031A62" w:rsidRPr="00146151">
        <w:rPr>
          <w:rFonts w:ascii="Times New Roman" w:hAnsi="Times New Roman" w:cs="Times New Roman"/>
          <w:sz w:val="24"/>
          <w:szCs w:val="24"/>
        </w:rPr>
        <w:t xml:space="preserve"> ir Sąlygos</w:t>
      </w:r>
    </w:p>
    <w:p w14:paraId="2A953AEC" w14:textId="77777777" w:rsidR="00210870" w:rsidRPr="00146151" w:rsidRDefault="00210870" w:rsidP="00210870">
      <w:pPr>
        <w:spacing w:line="240" w:lineRule="auto"/>
        <w:ind w:left="7314"/>
        <w:rPr>
          <w:rFonts w:ascii="Times New Roman" w:hAnsi="Times New Roman" w:cs="Times New Roman"/>
          <w:sz w:val="24"/>
          <w:szCs w:val="24"/>
        </w:rPr>
      </w:pPr>
    </w:p>
    <w:p w14:paraId="7234DDA7" w14:textId="71637B00" w:rsidR="003E3C4F" w:rsidRPr="00146151" w:rsidRDefault="003E3C4F" w:rsidP="003E3C4F">
      <w:pPr>
        <w:spacing w:after="0" w:line="240" w:lineRule="auto"/>
        <w:ind w:firstLine="567"/>
        <w:jc w:val="both"/>
        <w:rPr>
          <w:rFonts w:ascii="Times New Roman" w:eastAsia="Calibri" w:hAnsi="Times New Roman" w:cs="Times New Roman"/>
          <w:sz w:val="24"/>
          <w:szCs w:val="24"/>
        </w:rPr>
      </w:pPr>
      <w:r w:rsidRPr="00146151">
        <w:rPr>
          <w:rFonts w:ascii="Times New Roman" w:eastAsia="Calibri" w:hAnsi="Times New Roman" w:cs="Times New Roman"/>
          <w:sz w:val="24"/>
          <w:szCs w:val="24"/>
        </w:rPr>
        <w:t xml:space="preserve">1. Perkančioji organizacija ekonomiškai naudingiausią pasiūlymą išrenka </w:t>
      </w:r>
      <w:r w:rsidR="00146151" w:rsidRPr="00146151">
        <w:rPr>
          <w:rFonts w:ascii="Times New Roman" w:eastAsia="Calibri" w:hAnsi="Times New Roman" w:cs="Times New Roman"/>
          <w:sz w:val="24"/>
          <w:szCs w:val="24"/>
        </w:rPr>
        <w:t>pagal kainą ir kokybę:</w:t>
      </w:r>
    </w:p>
    <w:p w14:paraId="43CFE064" w14:textId="77777777" w:rsidR="00815D65" w:rsidRPr="00146151" w:rsidRDefault="00815D65" w:rsidP="00815D65">
      <w:pPr>
        <w:pStyle w:val="Sraopastraipa"/>
        <w:tabs>
          <w:tab w:val="left" w:pos="180"/>
          <w:tab w:val="left" w:pos="851"/>
        </w:tabs>
        <w:suppressAutoHyphens/>
        <w:spacing w:after="0" w:line="240" w:lineRule="auto"/>
        <w:ind w:left="567"/>
        <w:jc w:val="both"/>
        <w:rPr>
          <w:rFonts w:ascii="Times New Roman" w:hAnsi="Times New Roman" w:cs="Times New Roman"/>
          <w:spacing w:val="-4"/>
          <w:sz w:val="24"/>
          <w:szCs w:val="24"/>
        </w:rPr>
      </w:pPr>
    </w:p>
    <w:tbl>
      <w:tblPr>
        <w:tblW w:w="9781" w:type="dxa"/>
        <w:tblInd w:w="-5" w:type="dxa"/>
        <w:tblLayout w:type="fixed"/>
        <w:tblLook w:val="0000" w:firstRow="0" w:lastRow="0" w:firstColumn="0" w:lastColumn="0" w:noHBand="0" w:noVBand="0"/>
      </w:tblPr>
      <w:tblGrid>
        <w:gridCol w:w="7655"/>
        <w:gridCol w:w="2126"/>
      </w:tblGrid>
      <w:tr w:rsidR="00146151" w:rsidRPr="00C90475" w14:paraId="1738BB9A" w14:textId="77777777" w:rsidTr="00146151">
        <w:trPr>
          <w:trHeight w:val="1020"/>
        </w:trPr>
        <w:tc>
          <w:tcPr>
            <w:tcW w:w="7655" w:type="dxa"/>
            <w:tcBorders>
              <w:top w:val="single" w:sz="4" w:space="0" w:color="auto"/>
              <w:left w:val="single" w:sz="4" w:space="0" w:color="auto"/>
              <w:bottom w:val="single" w:sz="4" w:space="0" w:color="auto"/>
              <w:right w:val="single" w:sz="4" w:space="0" w:color="auto"/>
            </w:tcBorders>
            <w:noWrap/>
            <w:vAlign w:val="center"/>
          </w:tcPr>
          <w:p w14:paraId="6D8B6902" w14:textId="77777777" w:rsidR="00146151" w:rsidRPr="00C90475" w:rsidRDefault="00146151" w:rsidP="003C0DAF">
            <w:pPr>
              <w:spacing w:after="0" w:line="240" w:lineRule="auto"/>
              <w:jc w:val="center"/>
              <w:rPr>
                <w:rFonts w:ascii="Times New Roman" w:eastAsia="Times New Roman" w:hAnsi="Times New Roman" w:cs="Times New Roman"/>
                <w:b/>
                <w:sz w:val="24"/>
                <w:szCs w:val="24"/>
              </w:rPr>
            </w:pPr>
            <w:r w:rsidRPr="00C90475">
              <w:rPr>
                <w:rFonts w:ascii="Times New Roman" w:eastAsia="Times New Roman" w:hAnsi="Times New Roman" w:cs="Times New Roman"/>
                <w:b/>
                <w:sz w:val="24"/>
                <w:szCs w:val="24"/>
              </w:rPr>
              <w:t>Vertinimo kriterijai</w:t>
            </w:r>
          </w:p>
        </w:tc>
        <w:tc>
          <w:tcPr>
            <w:tcW w:w="2126" w:type="dxa"/>
            <w:tcBorders>
              <w:top w:val="single" w:sz="4" w:space="0" w:color="auto"/>
              <w:left w:val="single" w:sz="4" w:space="0" w:color="auto"/>
              <w:bottom w:val="single" w:sz="4" w:space="0" w:color="auto"/>
              <w:right w:val="single" w:sz="4" w:space="0" w:color="auto"/>
            </w:tcBorders>
            <w:vAlign w:val="center"/>
          </w:tcPr>
          <w:p w14:paraId="10152BA9" w14:textId="77777777" w:rsidR="00146151" w:rsidRPr="00C90475" w:rsidRDefault="00146151" w:rsidP="003C0DAF">
            <w:pPr>
              <w:spacing w:after="0" w:line="240" w:lineRule="auto"/>
              <w:jc w:val="center"/>
              <w:rPr>
                <w:rFonts w:ascii="Times New Roman" w:eastAsia="Times New Roman" w:hAnsi="Times New Roman" w:cs="Times New Roman"/>
                <w:b/>
                <w:sz w:val="24"/>
                <w:szCs w:val="24"/>
              </w:rPr>
            </w:pPr>
            <w:r w:rsidRPr="00C90475">
              <w:rPr>
                <w:rFonts w:ascii="Times New Roman" w:eastAsia="Times New Roman" w:hAnsi="Times New Roman" w:cs="Times New Roman"/>
                <w:b/>
                <w:sz w:val="24"/>
                <w:szCs w:val="24"/>
              </w:rPr>
              <w:t>Vertinimo kriterijų lyginamieji svoriai</w:t>
            </w:r>
          </w:p>
        </w:tc>
      </w:tr>
      <w:tr w:rsidR="00146151" w:rsidRPr="00C90475" w14:paraId="45505D28" w14:textId="77777777" w:rsidTr="00146151">
        <w:trPr>
          <w:trHeight w:val="713"/>
        </w:trPr>
        <w:tc>
          <w:tcPr>
            <w:tcW w:w="7655" w:type="dxa"/>
            <w:tcBorders>
              <w:top w:val="single" w:sz="4" w:space="0" w:color="auto"/>
              <w:left w:val="single" w:sz="4" w:space="0" w:color="auto"/>
              <w:bottom w:val="single" w:sz="4" w:space="0" w:color="auto"/>
              <w:right w:val="single" w:sz="4" w:space="0" w:color="auto"/>
            </w:tcBorders>
            <w:noWrap/>
            <w:vAlign w:val="center"/>
          </w:tcPr>
          <w:p w14:paraId="7681C82D" w14:textId="77777777" w:rsidR="00146151" w:rsidRPr="00C90475" w:rsidRDefault="00146151" w:rsidP="003C0DAF">
            <w:pPr>
              <w:spacing w:after="0" w:line="240" w:lineRule="auto"/>
              <w:jc w:val="center"/>
              <w:rPr>
                <w:rFonts w:ascii="Times New Roman" w:eastAsia="Times New Roman" w:hAnsi="Times New Roman" w:cs="Times New Roman"/>
                <w:b/>
                <w:sz w:val="24"/>
                <w:szCs w:val="24"/>
              </w:rPr>
            </w:pPr>
            <w:r w:rsidRPr="00C90475">
              <w:rPr>
                <w:rFonts w:ascii="Times New Roman" w:eastAsia="Times New Roman" w:hAnsi="Times New Roman" w:cs="Times New Roman"/>
                <w:b/>
                <w:sz w:val="24"/>
                <w:szCs w:val="24"/>
              </w:rPr>
              <w:t>Kaina (C)</w:t>
            </w:r>
          </w:p>
        </w:tc>
        <w:tc>
          <w:tcPr>
            <w:tcW w:w="2126" w:type="dxa"/>
            <w:tcBorders>
              <w:top w:val="single" w:sz="4" w:space="0" w:color="auto"/>
              <w:left w:val="single" w:sz="4" w:space="0" w:color="auto"/>
              <w:bottom w:val="single" w:sz="4" w:space="0" w:color="auto"/>
              <w:right w:val="single" w:sz="4" w:space="0" w:color="auto"/>
            </w:tcBorders>
            <w:vAlign w:val="center"/>
          </w:tcPr>
          <w:p w14:paraId="75E74BB5" w14:textId="23B335E3" w:rsidR="00146151" w:rsidRPr="00C90475" w:rsidRDefault="00146151" w:rsidP="003C0DAF">
            <w:pPr>
              <w:spacing w:after="0" w:line="240" w:lineRule="auto"/>
              <w:jc w:val="center"/>
              <w:rPr>
                <w:rFonts w:ascii="Times New Roman" w:eastAsia="Times New Roman" w:hAnsi="Times New Roman" w:cs="Times New Roman"/>
                <w:bCs/>
                <w:sz w:val="24"/>
                <w:szCs w:val="24"/>
              </w:rPr>
            </w:pPr>
            <w:r w:rsidRPr="00C90475">
              <w:rPr>
                <w:rFonts w:ascii="Times New Roman" w:eastAsia="Times New Roman" w:hAnsi="Times New Roman" w:cs="Times New Roman"/>
                <w:bCs/>
                <w:sz w:val="24"/>
                <w:szCs w:val="24"/>
              </w:rPr>
              <w:t>X = 9</w:t>
            </w:r>
            <w:r w:rsidR="00F21263">
              <w:rPr>
                <w:rFonts w:ascii="Times New Roman" w:eastAsia="Times New Roman" w:hAnsi="Times New Roman" w:cs="Times New Roman"/>
                <w:bCs/>
                <w:sz w:val="24"/>
                <w:szCs w:val="24"/>
              </w:rPr>
              <w:t>0</w:t>
            </w:r>
          </w:p>
        </w:tc>
      </w:tr>
      <w:tr w:rsidR="00146151" w:rsidRPr="00C90475" w14:paraId="25E17FFA" w14:textId="77777777" w:rsidTr="00146151">
        <w:trPr>
          <w:trHeight w:val="713"/>
        </w:trPr>
        <w:tc>
          <w:tcPr>
            <w:tcW w:w="7655" w:type="dxa"/>
            <w:tcBorders>
              <w:top w:val="single" w:sz="4" w:space="0" w:color="auto"/>
              <w:left w:val="single" w:sz="4" w:space="0" w:color="auto"/>
              <w:bottom w:val="single" w:sz="4" w:space="0" w:color="auto"/>
              <w:right w:val="single" w:sz="4" w:space="0" w:color="auto"/>
            </w:tcBorders>
            <w:noWrap/>
          </w:tcPr>
          <w:p w14:paraId="2D605874" w14:textId="09D70041" w:rsidR="00146151" w:rsidRPr="00C90475" w:rsidRDefault="00146151" w:rsidP="00146151">
            <w:pPr>
              <w:spacing w:after="0" w:line="240" w:lineRule="auto"/>
              <w:jc w:val="center"/>
              <w:rPr>
                <w:rFonts w:ascii="Times New Roman" w:hAnsi="Times New Roman" w:cs="Times New Roman"/>
                <w:color w:val="000000"/>
                <w:sz w:val="24"/>
                <w:szCs w:val="24"/>
              </w:rPr>
            </w:pPr>
            <w:r w:rsidRPr="00C90475">
              <w:rPr>
                <w:rFonts w:ascii="Times New Roman" w:hAnsi="Times New Roman" w:cs="Times New Roman"/>
                <w:b/>
                <w:bCs/>
                <w:color w:val="000000"/>
                <w:sz w:val="24"/>
                <w:szCs w:val="24"/>
              </w:rPr>
              <w:t>Kokybės vadybos sistemos taikymas (T</w:t>
            </w:r>
            <w:r w:rsidR="00F21263">
              <w:rPr>
                <w:rFonts w:ascii="Times New Roman" w:hAnsi="Times New Roman" w:cs="Times New Roman"/>
                <w:b/>
                <w:bCs/>
                <w:color w:val="000000"/>
                <w:sz w:val="24"/>
                <w:szCs w:val="24"/>
              </w:rPr>
              <w:t>1</w:t>
            </w:r>
            <w:r w:rsidRPr="00C90475">
              <w:rPr>
                <w:rFonts w:ascii="Times New Roman" w:hAnsi="Times New Roman" w:cs="Times New Roman"/>
                <w:b/>
                <w:bCs/>
                <w:color w:val="000000"/>
                <w:sz w:val="24"/>
                <w:szCs w:val="24"/>
              </w:rPr>
              <w:t>)</w:t>
            </w:r>
            <w:r w:rsidRPr="00C90475">
              <w:rPr>
                <w:rFonts w:ascii="Times New Roman" w:hAnsi="Times New Roman" w:cs="Times New Roman"/>
                <w:color w:val="000000"/>
                <w:sz w:val="24"/>
                <w:szCs w:val="24"/>
              </w:rPr>
              <w:t xml:space="preserve"> </w:t>
            </w:r>
          </w:p>
          <w:p w14:paraId="41ADA5FC" w14:textId="2E487940" w:rsidR="00146151" w:rsidRPr="00C90475" w:rsidRDefault="00146151" w:rsidP="00146151">
            <w:pPr>
              <w:spacing w:after="0" w:line="240" w:lineRule="auto"/>
              <w:jc w:val="center"/>
              <w:rPr>
                <w:rFonts w:ascii="Times New Roman" w:eastAsia="Times New Roman" w:hAnsi="Times New Roman" w:cs="Times New Roman"/>
                <w:bCs/>
                <w:sz w:val="24"/>
                <w:szCs w:val="24"/>
              </w:rPr>
            </w:pPr>
            <w:r w:rsidRPr="00C90475">
              <w:rPr>
                <w:rFonts w:ascii="Times New Roman" w:hAnsi="Times New Roman" w:cs="Times New Roman"/>
                <w:color w:val="000000"/>
                <w:sz w:val="24"/>
                <w:szCs w:val="24"/>
              </w:rPr>
              <w:t xml:space="preserve">Tiekėjas pirkimo sutarties vykdymui turi turėti galimybę taikyti toliau nurodomas aplinkos apsaugos vadybos priemones: </w:t>
            </w:r>
            <w:r w:rsidRPr="00C90475">
              <w:rPr>
                <w:rFonts w:ascii="Times New Roman" w:hAnsi="Times New Roman" w:cs="Times New Roman"/>
                <w:sz w:val="24"/>
                <w:szCs w:val="24"/>
              </w:rPr>
              <w:t xml:space="preserve">inžinierinių sistemų, jų diegimo, priežiūros ir/ar prekybos </w:t>
            </w:r>
            <w:r w:rsidRPr="00C90475">
              <w:rPr>
                <w:rFonts w:ascii="Times New Roman" w:hAnsi="Times New Roman" w:cs="Times New Roman"/>
                <w:color w:val="000000"/>
                <w:sz w:val="24"/>
                <w:szCs w:val="24"/>
              </w:rPr>
              <w:t>veikloje turi būti įdiegęs kokybės vadybos sistemą LST EN ISO 9001:2015 ar kitus kokybės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126" w:type="dxa"/>
            <w:tcBorders>
              <w:top w:val="single" w:sz="4" w:space="0" w:color="auto"/>
              <w:left w:val="single" w:sz="4" w:space="0" w:color="auto"/>
              <w:bottom w:val="single" w:sz="4" w:space="0" w:color="auto"/>
              <w:right w:val="single" w:sz="4" w:space="0" w:color="auto"/>
            </w:tcBorders>
            <w:vAlign w:val="center"/>
          </w:tcPr>
          <w:p w14:paraId="4D3FDBD6" w14:textId="32552879" w:rsidR="00146151" w:rsidRPr="00C90475" w:rsidRDefault="00146151" w:rsidP="00146151">
            <w:pPr>
              <w:spacing w:after="0" w:line="240" w:lineRule="auto"/>
              <w:jc w:val="center"/>
              <w:rPr>
                <w:rFonts w:ascii="Times New Roman" w:eastAsia="Times New Roman" w:hAnsi="Times New Roman" w:cs="Times New Roman"/>
                <w:bCs/>
                <w:sz w:val="24"/>
                <w:szCs w:val="24"/>
              </w:rPr>
            </w:pPr>
            <w:r w:rsidRPr="00C90475">
              <w:rPr>
                <w:rFonts w:ascii="Times New Roman" w:eastAsia="Arial Unicode MS" w:hAnsi="Times New Roman" w:cs="Times New Roman"/>
                <w:color w:val="000000"/>
                <w:sz w:val="24"/>
                <w:szCs w:val="24"/>
                <w:shd w:val="clear" w:color="auto" w:fill="FFFFFF"/>
                <w:lang w:eastAsia="zh-CN"/>
              </w:rPr>
              <w:t>Y</w:t>
            </w:r>
            <w:r w:rsidRPr="00C90475">
              <w:rPr>
                <w:rFonts w:ascii="Times New Roman" w:eastAsia="Arial Unicode MS" w:hAnsi="Times New Roman" w:cs="Times New Roman"/>
                <w:color w:val="000000"/>
                <w:sz w:val="24"/>
                <w:szCs w:val="24"/>
                <w:shd w:val="clear" w:color="auto" w:fill="FFFFFF"/>
                <w:vertAlign w:val="subscript"/>
                <w:lang w:eastAsia="zh-CN"/>
              </w:rPr>
              <w:t>1</w:t>
            </w:r>
            <w:r w:rsidRPr="00C90475">
              <w:rPr>
                <w:rFonts w:ascii="Times New Roman" w:eastAsia="Times New Roman" w:hAnsi="Times New Roman" w:cs="Times New Roman"/>
                <w:bCs/>
                <w:sz w:val="24"/>
                <w:szCs w:val="24"/>
              </w:rPr>
              <w:t xml:space="preserve">= </w:t>
            </w:r>
            <w:r w:rsidR="002060AA">
              <w:rPr>
                <w:rFonts w:ascii="Times New Roman" w:eastAsia="Times New Roman" w:hAnsi="Times New Roman" w:cs="Times New Roman"/>
                <w:bCs/>
                <w:sz w:val="24"/>
                <w:szCs w:val="24"/>
              </w:rPr>
              <w:t>1</w:t>
            </w:r>
          </w:p>
        </w:tc>
      </w:tr>
      <w:tr w:rsidR="00146151" w:rsidRPr="00C90475" w14:paraId="5877FEA0" w14:textId="77777777" w:rsidTr="00146151">
        <w:trPr>
          <w:trHeight w:val="713"/>
        </w:trPr>
        <w:tc>
          <w:tcPr>
            <w:tcW w:w="7655" w:type="dxa"/>
            <w:tcBorders>
              <w:top w:val="single" w:sz="4" w:space="0" w:color="auto"/>
              <w:left w:val="single" w:sz="4" w:space="0" w:color="auto"/>
              <w:bottom w:val="single" w:sz="4" w:space="0" w:color="auto"/>
              <w:right w:val="single" w:sz="4" w:space="0" w:color="auto"/>
            </w:tcBorders>
            <w:noWrap/>
            <w:vAlign w:val="center"/>
          </w:tcPr>
          <w:p w14:paraId="60891271" w14:textId="395F6CF6" w:rsidR="00146151" w:rsidRPr="00C90475" w:rsidRDefault="00146151" w:rsidP="00146151">
            <w:pPr>
              <w:pStyle w:val="Sraopastraipa"/>
              <w:tabs>
                <w:tab w:val="left" w:pos="851"/>
              </w:tabs>
              <w:spacing w:after="0"/>
              <w:ind w:left="0"/>
              <w:jc w:val="center"/>
              <w:rPr>
                <w:rFonts w:ascii="Times New Roman" w:eastAsia="Times New Roman" w:hAnsi="Times New Roman" w:cs="Times New Roman"/>
                <w:bCs/>
                <w:sz w:val="24"/>
                <w:szCs w:val="24"/>
              </w:rPr>
            </w:pPr>
            <w:r w:rsidRPr="00C90475">
              <w:rPr>
                <w:rFonts w:ascii="Times New Roman" w:hAnsi="Times New Roman" w:cs="Times New Roman"/>
                <w:b/>
                <w:bCs/>
                <w:sz w:val="24"/>
                <w:szCs w:val="24"/>
              </w:rPr>
              <w:t>Aplinkos apsaugos vadybos sistemos reikalavimas</w:t>
            </w:r>
            <w:r w:rsidRPr="00C90475">
              <w:rPr>
                <w:rFonts w:ascii="Times New Roman" w:eastAsia="Times New Roman" w:hAnsi="Times New Roman" w:cs="Times New Roman"/>
                <w:b/>
                <w:bCs/>
                <w:sz w:val="24"/>
                <w:szCs w:val="24"/>
              </w:rPr>
              <w:t xml:space="preserve"> (T</w:t>
            </w:r>
            <w:r w:rsidR="00F21263">
              <w:rPr>
                <w:rFonts w:ascii="Times New Roman" w:eastAsia="Times New Roman" w:hAnsi="Times New Roman" w:cs="Times New Roman"/>
                <w:b/>
                <w:bCs/>
                <w:sz w:val="24"/>
                <w:szCs w:val="24"/>
              </w:rPr>
              <w:t>2</w:t>
            </w:r>
            <w:r w:rsidRPr="00C90475">
              <w:rPr>
                <w:rFonts w:ascii="Times New Roman" w:eastAsia="Times New Roman" w:hAnsi="Times New Roman" w:cs="Times New Roman"/>
                <w:b/>
                <w:bCs/>
                <w:sz w:val="24"/>
                <w:szCs w:val="24"/>
              </w:rPr>
              <w:t>)</w:t>
            </w:r>
          </w:p>
          <w:p w14:paraId="4AAAF514" w14:textId="546E7743" w:rsidR="00146151" w:rsidRPr="00C90475" w:rsidRDefault="00146151" w:rsidP="00146151">
            <w:pPr>
              <w:pStyle w:val="Sraopastraipa"/>
              <w:tabs>
                <w:tab w:val="left" w:pos="851"/>
              </w:tabs>
              <w:spacing w:after="0"/>
              <w:ind w:left="0"/>
              <w:jc w:val="both"/>
              <w:rPr>
                <w:rFonts w:ascii="Times New Roman" w:hAnsi="Times New Roman" w:cs="Times New Roman"/>
                <w:b/>
                <w:bCs/>
                <w:sz w:val="24"/>
                <w:szCs w:val="24"/>
              </w:rPr>
            </w:pPr>
            <w:r w:rsidRPr="00C90475">
              <w:rPr>
                <w:rFonts w:ascii="Times New Roman" w:eastAsia="Calibri" w:hAnsi="Times New Roman" w:cs="Times New Roman"/>
                <w:spacing w:val="2"/>
                <w:sz w:val="24"/>
                <w:szCs w:val="24"/>
                <w:lang w:eastAsia="en-US"/>
              </w:rPr>
              <w:t>Tiekėjas inžinierinių sistemų, jų diegimo, priežiūros ir/ar prekybos veikloje taiko Europos Sąjungos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126" w:type="dxa"/>
            <w:tcBorders>
              <w:top w:val="single" w:sz="4" w:space="0" w:color="auto"/>
              <w:left w:val="single" w:sz="4" w:space="0" w:color="auto"/>
              <w:bottom w:val="single" w:sz="4" w:space="0" w:color="auto"/>
              <w:right w:val="single" w:sz="4" w:space="0" w:color="auto"/>
            </w:tcBorders>
            <w:vAlign w:val="center"/>
          </w:tcPr>
          <w:p w14:paraId="4E456D1E" w14:textId="4901E711" w:rsidR="00146151" w:rsidRPr="00C90475" w:rsidRDefault="00146151" w:rsidP="00146151">
            <w:pPr>
              <w:spacing w:after="0" w:line="240" w:lineRule="auto"/>
              <w:jc w:val="center"/>
              <w:rPr>
                <w:rFonts w:ascii="Times New Roman" w:eastAsia="Times New Roman" w:hAnsi="Times New Roman" w:cs="Times New Roman"/>
                <w:bCs/>
                <w:sz w:val="24"/>
                <w:szCs w:val="24"/>
              </w:rPr>
            </w:pPr>
            <w:r w:rsidRPr="00C90475">
              <w:rPr>
                <w:rFonts w:ascii="Times New Roman" w:eastAsia="Arial Unicode MS" w:hAnsi="Times New Roman" w:cs="Times New Roman"/>
                <w:sz w:val="24"/>
                <w:szCs w:val="24"/>
                <w:shd w:val="clear" w:color="auto" w:fill="FFFFFF"/>
                <w:lang w:eastAsia="zh-CN"/>
              </w:rPr>
              <w:t>Y</w:t>
            </w:r>
            <w:r w:rsidRPr="00C90475">
              <w:rPr>
                <w:rFonts w:ascii="Times New Roman" w:eastAsia="Arial Unicode MS" w:hAnsi="Times New Roman" w:cs="Times New Roman"/>
                <w:sz w:val="24"/>
                <w:szCs w:val="24"/>
                <w:shd w:val="clear" w:color="auto" w:fill="FFFFFF"/>
                <w:vertAlign w:val="subscript"/>
                <w:lang w:eastAsia="zh-CN"/>
              </w:rPr>
              <w:t>2</w:t>
            </w:r>
            <w:r w:rsidRPr="00C90475">
              <w:rPr>
                <w:rFonts w:ascii="Times New Roman" w:eastAsia="Times New Roman" w:hAnsi="Times New Roman" w:cs="Times New Roman"/>
                <w:bCs/>
                <w:sz w:val="24"/>
                <w:szCs w:val="24"/>
              </w:rPr>
              <w:t xml:space="preserve"> = </w:t>
            </w:r>
            <w:r w:rsidR="002060AA">
              <w:rPr>
                <w:rFonts w:ascii="Times New Roman" w:eastAsia="Times New Roman" w:hAnsi="Times New Roman" w:cs="Times New Roman"/>
                <w:bCs/>
                <w:sz w:val="24"/>
                <w:szCs w:val="24"/>
              </w:rPr>
              <w:t>1</w:t>
            </w:r>
          </w:p>
        </w:tc>
      </w:tr>
      <w:tr w:rsidR="00F21263" w:rsidRPr="00C90475" w14:paraId="1A1E58AB" w14:textId="77777777" w:rsidTr="00146151">
        <w:trPr>
          <w:trHeight w:val="713"/>
        </w:trPr>
        <w:tc>
          <w:tcPr>
            <w:tcW w:w="7655" w:type="dxa"/>
            <w:tcBorders>
              <w:top w:val="single" w:sz="4" w:space="0" w:color="auto"/>
              <w:left w:val="single" w:sz="4" w:space="0" w:color="auto"/>
              <w:bottom w:val="single" w:sz="4" w:space="0" w:color="auto"/>
              <w:right w:val="single" w:sz="4" w:space="0" w:color="auto"/>
            </w:tcBorders>
            <w:noWrap/>
            <w:vAlign w:val="center"/>
          </w:tcPr>
          <w:p w14:paraId="0F51078F" w14:textId="3C19BF07" w:rsidR="00F21263" w:rsidRPr="00C90475" w:rsidRDefault="00F21263" w:rsidP="00F21263">
            <w:pPr>
              <w:pStyle w:val="Sraopastraipa"/>
              <w:tabs>
                <w:tab w:val="left" w:pos="851"/>
              </w:tabs>
              <w:spacing w:after="0"/>
              <w:ind w:left="0"/>
              <w:jc w:val="center"/>
              <w:rPr>
                <w:rFonts w:ascii="Times New Roman" w:hAnsi="Times New Roman" w:cs="Times New Roman"/>
                <w:b/>
                <w:bCs/>
                <w:sz w:val="24"/>
                <w:szCs w:val="24"/>
              </w:rPr>
            </w:pPr>
            <w:r w:rsidRPr="00F21263">
              <w:rPr>
                <w:rFonts w:ascii="Times New Roman" w:eastAsia="Times New Roman" w:hAnsi="Times New Roman" w:cs="Times New Roman"/>
                <w:b/>
                <w:sz w:val="24"/>
                <w:szCs w:val="24"/>
              </w:rPr>
              <w:t>Civilinės atsakomybės draudim</w:t>
            </w:r>
            <w:r w:rsidR="002060AA">
              <w:rPr>
                <w:rFonts w:ascii="Times New Roman" w:eastAsia="Times New Roman" w:hAnsi="Times New Roman" w:cs="Times New Roman"/>
                <w:b/>
                <w:sz w:val="24"/>
                <w:szCs w:val="24"/>
              </w:rPr>
              <w:t xml:space="preserve">as </w:t>
            </w:r>
            <w:r w:rsidRPr="00F21263">
              <w:rPr>
                <w:rFonts w:ascii="Times New Roman" w:eastAsia="Times New Roman" w:hAnsi="Times New Roman" w:cs="Times New Roman"/>
                <w:b/>
                <w:sz w:val="24"/>
                <w:szCs w:val="24"/>
              </w:rPr>
              <w:t>(T</w:t>
            </w:r>
            <w:r>
              <w:rPr>
                <w:rFonts w:ascii="Times New Roman" w:eastAsia="Times New Roman" w:hAnsi="Times New Roman" w:cs="Times New Roman"/>
                <w:b/>
                <w:sz w:val="24"/>
                <w:szCs w:val="24"/>
              </w:rPr>
              <w:t>3</w:t>
            </w:r>
            <w:r w:rsidRPr="00F21263">
              <w:rPr>
                <w:rFonts w:ascii="Times New Roman" w:eastAsia="Times New Roman" w:hAnsi="Times New Roman" w:cs="Times New Roman"/>
                <w:b/>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tcPr>
          <w:p w14:paraId="329BB292" w14:textId="3EF7D405" w:rsidR="00F21263" w:rsidRPr="00C90475" w:rsidRDefault="00423096" w:rsidP="00F21263">
            <w:pPr>
              <w:spacing w:after="0" w:line="240" w:lineRule="auto"/>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 xml:space="preserve">3 </w:t>
            </w:r>
            <w:r w:rsidR="00F21263" w:rsidRPr="00C90475">
              <w:rPr>
                <w:rFonts w:ascii="Times New Roman" w:eastAsia="Times New Roman" w:hAnsi="Times New Roman" w:cs="Times New Roman"/>
                <w:bCs/>
                <w:sz w:val="24"/>
                <w:szCs w:val="24"/>
              </w:rPr>
              <w:t xml:space="preserve">= </w:t>
            </w:r>
            <w:r w:rsidR="002060AA">
              <w:rPr>
                <w:rFonts w:ascii="Times New Roman" w:eastAsia="Times New Roman" w:hAnsi="Times New Roman" w:cs="Times New Roman"/>
                <w:bCs/>
                <w:sz w:val="24"/>
                <w:szCs w:val="24"/>
              </w:rPr>
              <w:t>8</w:t>
            </w:r>
          </w:p>
        </w:tc>
      </w:tr>
    </w:tbl>
    <w:p w14:paraId="1D93B96C" w14:textId="77777777" w:rsidR="00815D65" w:rsidRPr="00C90475" w:rsidRDefault="00815D65" w:rsidP="00815D65">
      <w:pPr>
        <w:pStyle w:val="Sraopastraipa"/>
        <w:tabs>
          <w:tab w:val="left" w:pos="180"/>
          <w:tab w:val="left" w:pos="851"/>
        </w:tabs>
        <w:suppressAutoHyphens/>
        <w:spacing w:after="0" w:line="240" w:lineRule="auto"/>
        <w:ind w:left="567"/>
        <w:jc w:val="both"/>
        <w:rPr>
          <w:rFonts w:ascii="Times New Roman" w:hAnsi="Times New Roman" w:cs="Times New Roman"/>
          <w:spacing w:val="-4"/>
          <w:sz w:val="24"/>
          <w:szCs w:val="24"/>
        </w:rPr>
      </w:pPr>
    </w:p>
    <w:p w14:paraId="37AAF413" w14:textId="24DA0A1A" w:rsidR="00815D65" w:rsidRPr="00C90475" w:rsidRDefault="00815D65" w:rsidP="00815D65">
      <w:pPr>
        <w:spacing w:after="0" w:line="240" w:lineRule="auto"/>
        <w:contextualSpacing/>
        <w:jc w:val="both"/>
        <w:rPr>
          <w:rFonts w:ascii="Times New Roman" w:eastAsia="Times New Roman" w:hAnsi="Times New Roman" w:cs="Times New Roman"/>
          <w:sz w:val="24"/>
          <w:szCs w:val="24"/>
        </w:rPr>
      </w:pPr>
      <w:r w:rsidRPr="00C90475">
        <w:rPr>
          <w:rFonts w:ascii="Times New Roman" w:eastAsia="Times New Roman" w:hAnsi="Times New Roman" w:cs="Times New Roman"/>
          <w:sz w:val="24"/>
          <w:szCs w:val="24"/>
        </w:rPr>
        <w:t>Ekonominis naudingumas (S) apskaičiuojamas sudedant tiekėjo pasiūlymo kainos (C),</w:t>
      </w:r>
      <w:r w:rsidR="00E46CB1" w:rsidRPr="00C90475">
        <w:rPr>
          <w:rFonts w:ascii="Times New Roman" w:eastAsia="Times New Roman" w:hAnsi="Times New Roman" w:cs="Times New Roman"/>
          <w:sz w:val="24"/>
          <w:szCs w:val="24"/>
        </w:rPr>
        <w:t xml:space="preserve"> </w:t>
      </w:r>
      <w:r w:rsidR="00146151" w:rsidRPr="00C90475">
        <w:rPr>
          <w:rFonts w:ascii="Times New Roman" w:hAnsi="Times New Roman" w:cs="Times New Roman"/>
          <w:color w:val="000000"/>
          <w:sz w:val="24"/>
          <w:szCs w:val="24"/>
        </w:rPr>
        <w:t xml:space="preserve">Kokybės vadybos sistemos taikymo </w:t>
      </w:r>
      <w:r w:rsidRPr="00C90475">
        <w:rPr>
          <w:rFonts w:ascii="Times New Roman" w:eastAsia="Times New Roman" w:hAnsi="Times New Roman" w:cs="Times New Roman"/>
          <w:sz w:val="24"/>
          <w:szCs w:val="24"/>
        </w:rPr>
        <w:t>(T</w:t>
      </w:r>
      <w:r w:rsidR="00146151" w:rsidRPr="00C90475">
        <w:rPr>
          <w:rFonts w:ascii="Times New Roman" w:eastAsia="Times New Roman" w:hAnsi="Times New Roman" w:cs="Times New Roman"/>
          <w:sz w:val="24"/>
          <w:szCs w:val="24"/>
        </w:rPr>
        <w:t>1</w:t>
      </w:r>
      <w:r w:rsidRPr="00C90475">
        <w:rPr>
          <w:rFonts w:ascii="Times New Roman" w:eastAsia="Times New Roman" w:hAnsi="Times New Roman" w:cs="Times New Roman"/>
          <w:sz w:val="24"/>
          <w:szCs w:val="24"/>
        </w:rPr>
        <w:t>)</w:t>
      </w:r>
      <w:r w:rsidR="00146151" w:rsidRPr="00C90475">
        <w:rPr>
          <w:rFonts w:ascii="Times New Roman" w:eastAsia="Times New Roman" w:hAnsi="Times New Roman" w:cs="Times New Roman"/>
          <w:sz w:val="24"/>
          <w:szCs w:val="24"/>
        </w:rPr>
        <w:t xml:space="preserve"> ir Aplinkos apsaugos vadybos sistemos reikalavimo taikymo (T2)</w:t>
      </w:r>
      <w:r w:rsidRPr="00C90475">
        <w:rPr>
          <w:rFonts w:ascii="Times New Roman" w:eastAsia="Times New Roman" w:hAnsi="Times New Roman" w:cs="Times New Roman"/>
          <w:sz w:val="24"/>
          <w:szCs w:val="24"/>
        </w:rPr>
        <w:t xml:space="preserve"> bal</w:t>
      </w:r>
      <w:r w:rsidR="00146151" w:rsidRPr="00C90475">
        <w:rPr>
          <w:rFonts w:ascii="Times New Roman" w:eastAsia="Times New Roman" w:hAnsi="Times New Roman" w:cs="Times New Roman"/>
          <w:sz w:val="24"/>
          <w:szCs w:val="24"/>
        </w:rPr>
        <w:t>us</w:t>
      </w:r>
      <w:r w:rsidRPr="00C90475">
        <w:rPr>
          <w:rFonts w:ascii="Times New Roman" w:eastAsia="Times New Roman" w:hAnsi="Times New Roman" w:cs="Times New Roman"/>
          <w:sz w:val="24"/>
          <w:szCs w:val="24"/>
        </w:rPr>
        <w:t>:</w:t>
      </w:r>
    </w:p>
    <w:p w14:paraId="34624163" w14:textId="77777777" w:rsidR="00815D65" w:rsidRPr="00C90475" w:rsidRDefault="00815D65" w:rsidP="00815D65">
      <w:pPr>
        <w:spacing w:after="0" w:line="240" w:lineRule="auto"/>
        <w:contextualSpacing/>
        <w:jc w:val="both"/>
        <w:rPr>
          <w:rFonts w:ascii="Times New Roman" w:eastAsia="Times New Roman" w:hAnsi="Times New Roman" w:cs="Times New Roman"/>
          <w:sz w:val="24"/>
          <w:szCs w:val="24"/>
        </w:rPr>
      </w:pPr>
    </w:p>
    <w:p w14:paraId="38734D8E" w14:textId="23E80634" w:rsidR="00815D65" w:rsidRPr="00C90475" w:rsidRDefault="00815D65" w:rsidP="00815D65">
      <w:pPr>
        <w:spacing w:after="0" w:line="240" w:lineRule="auto"/>
        <w:contextualSpacing/>
        <w:jc w:val="center"/>
        <w:rPr>
          <w:rFonts w:ascii="Times New Roman" w:eastAsia="Times New Roman" w:hAnsi="Times New Roman" w:cs="Times New Roman"/>
          <w:sz w:val="24"/>
          <w:szCs w:val="24"/>
        </w:rPr>
      </w:pPr>
      <w:r w:rsidRPr="00C90475">
        <w:rPr>
          <w:rFonts w:ascii="Times New Roman" w:eastAsia="Times New Roman" w:hAnsi="Times New Roman" w:cs="Times New Roman"/>
          <w:sz w:val="24"/>
          <w:szCs w:val="24"/>
        </w:rPr>
        <w:t>S = C + T</w:t>
      </w:r>
      <w:r w:rsidR="00146151" w:rsidRPr="00C90475">
        <w:rPr>
          <w:rFonts w:ascii="Times New Roman" w:eastAsia="Times New Roman" w:hAnsi="Times New Roman" w:cs="Times New Roman"/>
          <w:sz w:val="24"/>
          <w:szCs w:val="24"/>
        </w:rPr>
        <w:t>1</w:t>
      </w:r>
      <w:r w:rsidR="00C90475" w:rsidRPr="00C90475">
        <w:rPr>
          <w:rFonts w:ascii="Times New Roman" w:eastAsia="Times New Roman" w:hAnsi="Times New Roman" w:cs="Times New Roman"/>
          <w:sz w:val="24"/>
          <w:szCs w:val="24"/>
        </w:rPr>
        <w:t xml:space="preserve"> </w:t>
      </w:r>
      <w:r w:rsidR="00146151" w:rsidRPr="00C90475">
        <w:rPr>
          <w:rFonts w:ascii="Times New Roman" w:eastAsia="Times New Roman" w:hAnsi="Times New Roman" w:cs="Times New Roman"/>
          <w:sz w:val="24"/>
          <w:szCs w:val="24"/>
        </w:rPr>
        <w:t>+</w:t>
      </w:r>
      <w:r w:rsidR="00C90475" w:rsidRPr="00C90475">
        <w:rPr>
          <w:rFonts w:ascii="Times New Roman" w:eastAsia="Times New Roman" w:hAnsi="Times New Roman" w:cs="Times New Roman"/>
          <w:sz w:val="24"/>
          <w:szCs w:val="24"/>
        </w:rPr>
        <w:t xml:space="preserve"> </w:t>
      </w:r>
      <w:r w:rsidR="00146151" w:rsidRPr="00C90475">
        <w:rPr>
          <w:rFonts w:ascii="Times New Roman" w:eastAsia="Times New Roman" w:hAnsi="Times New Roman" w:cs="Times New Roman"/>
          <w:sz w:val="24"/>
          <w:szCs w:val="24"/>
        </w:rPr>
        <w:t>T2</w:t>
      </w:r>
      <w:r w:rsidRPr="00C90475">
        <w:rPr>
          <w:rFonts w:ascii="Times New Roman" w:eastAsia="Times New Roman" w:hAnsi="Times New Roman" w:cs="Times New Roman"/>
          <w:sz w:val="24"/>
          <w:szCs w:val="24"/>
        </w:rPr>
        <w:t xml:space="preserve"> </w:t>
      </w:r>
      <w:r w:rsidR="00F21263">
        <w:rPr>
          <w:rFonts w:ascii="Times New Roman" w:eastAsia="Times New Roman" w:hAnsi="Times New Roman" w:cs="Times New Roman"/>
          <w:sz w:val="24"/>
          <w:szCs w:val="24"/>
        </w:rPr>
        <w:t>+T3</w:t>
      </w:r>
    </w:p>
    <w:p w14:paraId="3A730B37" w14:textId="77777777" w:rsidR="00815D65" w:rsidRPr="00C90475" w:rsidRDefault="00815D65" w:rsidP="00815D65">
      <w:pPr>
        <w:tabs>
          <w:tab w:val="num" w:pos="0"/>
        </w:tabs>
        <w:spacing w:after="0" w:line="240" w:lineRule="auto"/>
        <w:rPr>
          <w:rFonts w:ascii="Times New Roman" w:eastAsia="Times New Roman" w:hAnsi="Times New Roman" w:cs="Times New Roman"/>
          <w:sz w:val="24"/>
          <w:szCs w:val="24"/>
          <w:vertAlign w:val="subscript"/>
        </w:rPr>
      </w:pPr>
      <w:bookmarkStart w:id="0" w:name="_Hlk3295284"/>
    </w:p>
    <w:p w14:paraId="6A821385" w14:textId="77777777" w:rsidR="00815D65" w:rsidRPr="00C90475" w:rsidRDefault="00815D65" w:rsidP="00815D65">
      <w:pPr>
        <w:spacing w:after="0" w:line="240" w:lineRule="auto"/>
        <w:contextualSpacing/>
        <w:jc w:val="both"/>
        <w:rPr>
          <w:rFonts w:ascii="Times New Roman" w:eastAsia="Times New Roman" w:hAnsi="Times New Roman" w:cs="Times New Roman"/>
          <w:color w:val="000000" w:themeColor="text1"/>
          <w:sz w:val="24"/>
          <w:szCs w:val="24"/>
        </w:rPr>
      </w:pPr>
      <w:r w:rsidRPr="00C90475">
        <w:rPr>
          <w:rFonts w:ascii="Times New Roman" w:eastAsia="Times New Roman" w:hAnsi="Times New Roman" w:cs="Times New Roman"/>
          <w:color w:val="000000" w:themeColor="text1"/>
          <w:sz w:val="24"/>
          <w:szCs w:val="24"/>
        </w:rPr>
        <w:t>Pasiūlymo kainos (C) balai apskaičiuojami mažiausios pasiūlytos kainos (</w:t>
      </w:r>
      <w:proofErr w:type="spellStart"/>
      <w:r w:rsidRPr="00C90475">
        <w:rPr>
          <w:rFonts w:ascii="Times New Roman" w:eastAsia="Times New Roman" w:hAnsi="Times New Roman" w:cs="Times New Roman"/>
          <w:color w:val="000000" w:themeColor="text1"/>
          <w:sz w:val="24"/>
          <w:szCs w:val="24"/>
        </w:rPr>
        <w:t>C</w:t>
      </w:r>
      <w:r w:rsidRPr="00C90475">
        <w:rPr>
          <w:rFonts w:ascii="Times New Roman" w:eastAsia="Times New Roman" w:hAnsi="Times New Roman" w:cs="Times New Roman"/>
          <w:color w:val="000000" w:themeColor="text1"/>
          <w:sz w:val="24"/>
          <w:szCs w:val="24"/>
          <w:vertAlign w:val="subscript"/>
        </w:rPr>
        <w:t>min</w:t>
      </w:r>
      <w:proofErr w:type="spellEnd"/>
      <w:r w:rsidRPr="00C90475">
        <w:rPr>
          <w:rFonts w:ascii="Times New Roman" w:eastAsia="Times New Roman" w:hAnsi="Times New Roman" w:cs="Times New Roman"/>
          <w:color w:val="000000" w:themeColor="text1"/>
          <w:sz w:val="24"/>
          <w:szCs w:val="24"/>
        </w:rPr>
        <w:t>) ir vertinamo pasiūlymo kainos (</w:t>
      </w:r>
      <w:proofErr w:type="spellStart"/>
      <w:r w:rsidRPr="00C90475">
        <w:rPr>
          <w:rFonts w:ascii="Times New Roman" w:eastAsia="Times New Roman" w:hAnsi="Times New Roman" w:cs="Times New Roman"/>
          <w:color w:val="000000" w:themeColor="text1"/>
          <w:sz w:val="24"/>
          <w:szCs w:val="24"/>
        </w:rPr>
        <w:t>C</w:t>
      </w:r>
      <w:r w:rsidRPr="00C90475">
        <w:rPr>
          <w:rFonts w:ascii="Times New Roman" w:eastAsia="Times New Roman" w:hAnsi="Times New Roman" w:cs="Times New Roman"/>
          <w:color w:val="000000" w:themeColor="text1"/>
          <w:sz w:val="24"/>
          <w:szCs w:val="24"/>
          <w:vertAlign w:val="subscript"/>
        </w:rPr>
        <w:t>p</w:t>
      </w:r>
      <w:proofErr w:type="spellEnd"/>
      <w:r w:rsidRPr="00C90475">
        <w:rPr>
          <w:rFonts w:ascii="Times New Roman" w:eastAsia="Times New Roman" w:hAnsi="Times New Roman" w:cs="Times New Roman"/>
          <w:color w:val="000000" w:themeColor="text1"/>
          <w:sz w:val="24"/>
          <w:szCs w:val="24"/>
        </w:rPr>
        <w:t xml:space="preserve">) santykį padauginant iš kainos lyginamojo svorio (X): </w:t>
      </w:r>
    </w:p>
    <w:p w14:paraId="1B33CDA7" w14:textId="77777777" w:rsidR="00815D65" w:rsidRPr="00C90475" w:rsidRDefault="00815D65" w:rsidP="00815D65">
      <w:pPr>
        <w:spacing w:after="0" w:line="240" w:lineRule="auto"/>
        <w:ind w:left="927"/>
        <w:contextualSpacing/>
        <w:rPr>
          <w:rFonts w:ascii="Times New Roman" w:eastAsia="Times New Roman" w:hAnsi="Times New Roman" w:cs="Times New Roman"/>
          <w:color w:val="000000" w:themeColor="text1"/>
          <w:sz w:val="24"/>
          <w:szCs w:val="24"/>
        </w:rPr>
      </w:pPr>
    </w:p>
    <w:p w14:paraId="2D654E92" w14:textId="77777777" w:rsidR="00815D65" w:rsidRPr="00C90475" w:rsidRDefault="00815D65" w:rsidP="00815D65">
      <w:pPr>
        <w:spacing w:after="0" w:line="240" w:lineRule="auto"/>
        <w:contextualSpacing/>
        <w:jc w:val="center"/>
        <w:rPr>
          <w:rFonts w:ascii="Times New Roman" w:eastAsia="Times New Roman" w:hAnsi="Times New Roman" w:cs="Times New Roman"/>
          <w:color w:val="000000" w:themeColor="text1"/>
          <w:sz w:val="24"/>
          <w:szCs w:val="24"/>
        </w:rPr>
      </w:pPr>
      <w:r w:rsidRPr="00C90475">
        <w:rPr>
          <w:rFonts w:ascii="Times New Roman" w:eastAsia="Times New Roman" w:hAnsi="Times New Roman" w:cs="Times New Roman"/>
          <w:color w:val="000000" w:themeColor="text1"/>
          <w:sz w:val="24"/>
          <w:szCs w:val="24"/>
        </w:rPr>
        <w:t>C = (</w:t>
      </w:r>
      <w:proofErr w:type="spellStart"/>
      <w:r w:rsidRPr="00C90475">
        <w:rPr>
          <w:rFonts w:ascii="Times New Roman" w:eastAsia="Times New Roman" w:hAnsi="Times New Roman" w:cs="Times New Roman"/>
          <w:color w:val="000000" w:themeColor="text1"/>
          <w:sz w:val="24"/>
          <w:szCs w:val="24"/>
        </w:rPr>
        <w:t>C</w:t>
      </w:r>
      <w:r w:rsidRPr="00C90475">
        <w:rPr>
          <w:rFonts w:ascii="Times New Roman" w:eastAsia="Times New Roman" w:hAnsi="Times New Roman" w:cs="Times New Roman"/>
          <w:color w:val="000000" w:themeColor="text1"/>
          <w:sz w:val="24"/>
          <w:szCs w:val="24"/>
          <w:vertAlign w:val="subscript"/>
        </w:rPr>
        <w:t>min</w:t>
      </w:r>
      <w:proofErr w:type="spellEnd"/>
      <w:r w:rsidRPr="00C90475">
        <w:rPr>
          <w:rFonts w:ascii="Times New Roman" w:eastAsia="Times New Roman" w:hAnsi="Times New Roman" w:cs="Times New Roman"/>
          <w:color w:val="000000" w:themeColor="text1"/>
          <w:sz w:val="24"/>
          <w:szCs w:val="24"/>
        </w:rPr>
        <w:t xml:space="preserve"> / </w:t>
      </w:r>
      <w:proofErr w:type="spellStart"/>
      <w:r w:rsidRPr="00C90475">
        <w:rPr>
          <w:rFonts w:ascii="Times New Roman" w:eastAsia="Times New Roman" w:hAnsi="Times New Roman" w:cs="Times New Roman"/>
          <w:color w:val="000000" w:themeColor="text1"/>
          <w:sz w:val="24"/>
          <w:szCs w:val="24"/>
        </w:rPr>
        <w:t>C</w:t>
      </w:r>
      <w:r w:rsidRPr="00C90475">
        <w:rPr>
          <w:rFonts w:ascii="Times New Roman" w:eastAsia="Times New Roman" w:hAnsi="Times New Roman" w:cs="Times New Roman"/>
          <w:color w:val="000000" w:themeColor="text1"/>
          <w:sz w:val="24"/>
          <w:szCs w:val="24"/>
          <w:vertAlign w:val="subscript"/>
        </w:rPr>
        <w:t>p</w:t>
      </w:r>
      <w:proofErr w:type="spellEnd"/>
      <w:r w:rsidRPr="00C90475">
        <w:rPr>
          <w:rFonts w:ascii="Times New Roman" w:eastAsia="Times New Roman" w:hAnsi="Times New Roman" w:cs="Times New Roman"/>
          <w:color w:val="000000" w:themeColor="text1"/>
          <w:sz w:val="24"/>
          <w:szCs w:val="24"/>
        </w:rPr>
        <w:t>) * X</w:t>
      </w:r>
    </w:p>
    <w:bookmarkEnd w:id="0"/>
    <w:p w14:paraId="2283F4C8" w14:textId="77777777" w:rsidR="00815D65" w:rsidRPr="00C90475" w:rsidRDefault="00815D65" w:rsidP="00815D65">
      <w:pPr>
        <w:pBdr>
          <w:right w:val="none" w:sz="0" w:space="5" w:color="000000"/>
        </w:pBdr>
        <w:spacing w:after="0" w:line="240" w:lineRule="auto"/>
        <w:rPr>
          <w:rFonts w:ascii="Times New Roman" w:eastAsia="Times New Roman" w:hAnsi="Times New Roman" w:cs="Times New Roman"/>
          <w:color w:val="000000" w:themeColor="text1"/>
          <w:sz w:val="24"/>
          <w:szCs w:val="24"/>
        </w:rPr>
      </w:pPr>
    </w:p>
    <w:p w14:paraId="3F56037E" w14:textId="1015DD36" w:rsidR="00C90475" w:rsidRDefault="00112F10" w:rsidP="00170B40">
      <w:pPr>
        <w:spacing w:after="0" w:line="240" w:lineRule="auto"/>
        <w:contextualSpacing/>
        <w:jc w:val="both"/>
        <w:rPr>
          <w:rFonts w:ascii="Times New Roman" w:eastAsia="Times New Roman" w:hAnsi="Times New Roman" w:cs="Times New Roman"/>
          <w:color w:val="000000" w:themeColor="text1"/>
          <w:sz w:val="24"/>
          <w:szCs w:val="24"/>
        </w:rPr>
      </w:pPr>
      <w:r w:rsidRPr="00112F10">
        <w:rPr>
          <w:rFonts w:ascii="Times New Roman" w:eastAsia="Times New Roman" w:hAnsi="Times New Roman" w:cs="Times New Roman"/>
          <w:color w:val="000000" w:themeColor="text1"/>
          <w:sz w:val="24"/>
          <w:szCs w:val="24"/>
        </w:rPr>
        <w:t xml:space="preserve">Pagal Tiekėjo pasiūlytą parametro skaitinę reikšmę (T) skiriamas atitinkamas balų skaičius – </w:t>
      </w:r>
      <w:proofErr w:type="spellStart"/>
      <w:r w:rsidRPr="00112F10">
        <w:rPr>
          <w:rFonts w:ascii="Times New Roman" w:eastAsia="Times New Roman" w:hAnsi="Times New Roman" w:cs="Times New Roman"/>
          <w:color w:val="000000" w:themeColor="text1"/>
          <w:sz w:val="24"/>
          <w:szCs w:val="24"/>
        </w:rPr>
        <w:t>Yi</w:t>
      </w:r>
      <w:proofErr w:type="spellEnd"/>
      <w:r w:rsidRPr="00112F10">
        <w:rPr>
          <w:rFonts w:ascii="Times New Roman" w:eastAsia="Times New Roman" w:hAnsi="Times New Roman" w:cs="Times New Roman"/>
          <w:color w:val="000000" w:themeColor="text1"/>
          <w:sz w:val="24"/>
          <w:szCs w:val="24"/>
        </w:rPr>
        <w:t>.</w:t>
      </w:r>
    </w:p>
    <w:tbl>
      <w:tblPr>
        <w:tblW w:w="9780" w:type="dxa"/>
        <w:tblInd w:w="-147" w:type="dxa"/>
        <w:tblCellMar>
          <w:left w:w="0" w:type="dxa"/>
          <w:right w:w="0" w:type="dxa"/>
        </w:tblCellMar>
        <w:tblLook w:val="04A0" w:firstRow="1" w:lastRow="0" w:firstColumn="1" w:lastColumn="0" w:noHBand="0" w:noVBand="1"/>
      </w:tblPr>
      <w:tblGrid>
        <w:gridCol w:w="1696"/>
        <w:gridCol w:w="1985"/>
        <w:gridCol w:w="3689"/>
        <w:gridCol w:w="2410"/>
      </w:tblGrid>
      <w:tr w:rsidR="00F21263" w:rsidRPr="002943BC" w14:paraId="33DF6577" w14:textId="77777777" w:rsidTr="00A8046E">
        <w:trPr>
          <w:trHeight w:val="1260"/>
        </w:trPr>
        <w:tc>
          <w:tcPr>
            <w:tcW w:w="1696" w:type="dxa"/>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E899833" w14:textId="77777777" w:rsidR="00F21263" w:rsidRPr="002943BC" w:rsidRDefault="00F21263" w:rsidP="00497527">
            <w:pPr>
              <w:autoSpaceDE w:val="0"/>
              <w:snapToGrid w:val="0"/>
              <w:ind w:firstLine="116"/>
              <w:jc w:val="center"/>
              <w:rPr>
                <w:rFonts w:ascii="Times New Roman" w:hAnsi="Times New Roman" w:cs="Times New Roman"/>
                <w:b/>
                <w:bCs/>
                <w:sz w:val="24"/>
                <w:szCs w:val="24"/>
                <w:shd w:val="clear" w:color="auto" w:fill="FFFFFF"/>
              </w:rPr>
            </w:pPr>
            <w:r w:rsidRPr="002943BC">
              <w:rPr>
                <w:rFonts w:ascii="Times New Roman" w:hAnsi="Times New Roman" w:cs="Times New Roman"/>
                <w:b/>
                <w:bCs/>
                <w:color w:val="000000"/>
                <w:sz w:val="24"/>
                <w:szCs w:val="24"/>
                <w:shd w:val="clear" w:color="auto" w:fill="FFFFFF"/>
              </w:rPr>
              <w:lastRenderedPageBreak/>
              <w:t>Vertinimo kriterijai</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4FA09699" w14:textId="77777777" w:rsidR="00F21263" w:rsidRPr="00423096" w:rsidRDefault="00F21263" w:rsidP="00497527">
            <w:pPr>
              <w:autoSpaceDE w:val="0"/>
              <w:snapToGrid w:val="0"/>
              <w:jc w:val="center"/>
              <w:rPr>
                <w:rFonts w:ascii="Times New Roman" w:hAnsi="Times New Roman" w:cs="Times New Roman"/>
                <w:b/>
                <w:bCs/>
                <w:sz w:val="24"/>
                <w:szCs w:val="24"/>
                <w:shd w:val="clear" w:color="auto" w:fill="FFFFFF"/>
              </w:rPr>
            </w:pPr>
            <w:r w:rsidRPr="00423096">
              <w:rPr>
                <w:rFonts w:ascii="Times New Roman" w:hAnsi="Times New Roman" w:cs="Times New Roman"/>
                <w:b/>
                <w:bCs/>
                <w:sz w:val="24"/>
                <w:szCs w:val="24"/>
                <w:shd w:val="clear" w:color="auto" w:fill="FFFFFF"/>
              </w:rPr>
              <w:t>Privaloma parametro vertė</w:t>
            </w:r>
          </w:p>
        </w:tc>
        <w:tc>
          <w:tcPr>
            <w:tcW w:w="3689"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EBE3CA7" w14:textId="77777777" w:rsidR="00F21263" w:rsidRPr="00423096" w:rsidRDefault="00F21263" w:rsidP="00497527">
            <w:pPr>
              <w:autoSpaceDE w:val="0"/>
              <w:snapToGrid w:val="0"/>
              <w:jc w:val="center"/>
              <w:rPr>
                <w:rFonts w:ascii="Times New Roman" w:hAnsi="Times New Roman" w:cs="Times New Roman"/>
                <w:b/>
                <w:bCs/>
                <w:sz w:val="24"/>
                <w:szCs w:val="24"/>
                <w:shd w:val="clear" w:color="auto" w:fill="FFFFFF"/>
              </w:rPr>
            </w:pPr>
            <w:r w:rsidRPr="00423096">
              <w:rPr>
                <w:rFonts w:ascii="Times New Roman" w:hAnsi="Times New Roman" w:cs="Times New Roman"/>
                <w:b/>
                <w:bCs/>
                <w:sz w:val="24"/>
                <w:szCs w:val="24"/>
                <w:shd w:val="clear" w:color="auto" w:fill="FFFFFF"/>
              </w:rPr>
              <w:t>Parametro įverčio intervalai</w:t>
            </w:r>
          </w:p>
        </w:tc>
        <w:tc>
          <w:tcPr>
            <w:tcW w:w="2410"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4329C10A" w14:textId="77777777" w:rsidR="00F21263" w:rsidRPr="002943BC" w:rsidRDefault="00F21263" w:rsidP="00497527">
            <w:pPr>
              <w:autoSpaceDE w:val="0"/>
              <w:snapToGrid w:val="0"/>
              <w:jc w:val="center"/>
              <w:rPr>
                <w:rFonts w:ascii="Times New Roman" w:hAnsi="Times New Roman" w:cs="Times New Roman"/>
                <w:b/>
                <w:bCs/>
                <w:sz w:val="24"/>
                <w:szCs w:val="24"/>
                <w:shd w:val="clear" w:color="auto" w:fill="FFFFFF"/>
              </w:rPr>
            </w:pPr>
            <w:r w:rsidRPr="002943BC">
              <w:rPr>
                <w:rFonts w:ascii="Times New Roman" w:hAnsi="Times New Roman" w:cs="Times New Roman"/>
                <w:b/>
                <w:bCs/>
                <w:color w:val="000000"/>
                <w:sz w:val="24"/>
                <w:szCs w:val="24"/>
                <w:shd w:val="clear" w:color="auto" w:fill="FFFFFF"/>
              </w:rPr>
              <w:t>Lyginamasis svoris ekonominio naudingumo įvertinime balais</w:t>
            </w:r>
          </w:p>
        </w:tc>
      </w:tr>
      <w:tr w:rsidR="00423096" w:rsidRPr="002943BC" w14:paraId="225E8701" w14:textId="77777777" w:rsidTr="00A8046E">
        <w:trPr>
          <w:trHeight w:val="929"/>
        </w:trPr>
        <w:tc>
          <w:tcPr>
            <w:tcW w:w="1696" w:type="dxa"/>
            <w:vMerge w:val="restart"/>
            <w:tcBorders>
              <w:top w:val="nil"/>
              <w:left w:val="single" w:sz="8" w:space="0" w:color="auto"/>
              <w:right w:val="single" w:sz="8" w:space="0" w:color="auto"/>
            </w:tcBorders>
            <w:tcMar>
              <w:top w:w="55" w:type="dxa"/>
              <w:left w:w="55" w:type="dxa"/>
              <w:bottom w:w="55" w:type="dxa"/>
              <w:right w:w="55" w:type="dxa"/>
            </w:tcMar>
            <w:vAlign w:val="center"/>
            <w:hideMark/>
          </w:tcPr>
          <w:p w14:paraId="039701B4" w14:textId="7DB04A20" w:rsidR="00423096" w:rsidRPr="002943BC" w:rsidRDefault="00423096" w:rsidP="00497527">
            <w:pPr>
              <w:snapToGrid w:val="0"/>
              <w:jc w:val="both"/>
              <w:rPr>
                <w:rFonts w:ascii="Times New Roman" w:hAnsi="Times New Roman" w:cs="Times New Roman"/>
                <w:sz w:val="24"/>
                <w:szCs w:val="24"/>
                <w:lang w:eastAsia="zh-CN"/>
              </w:rPr>
            </w:pPr>
            <w:r>
              <w:rPr>
                <w:rFonts w:ascii="Times New Roman" w:hAnsi="Times New Roman" w:cs="Times New Roman"/>
                <w:sz w:val="24"/>
                <w:szCs w:val="24"/>
                <w:lang w:eastAsia="zh-CN"/>
              </w:rPr>
              <w:t>C</w:t>
            </w:r>
            <w:r w:rsidRPr="002943BC">
              <w:rPr>
                <w:rFonts w:ascii="Times New Roman" w:hAnsi="Times New Roman" w:cs="Times New Roman"/>
                <w:sz w:val="24"/>
                <w:szCs w:val="24"/>
                <w:lang w:eastAsia="zh-CN"/>
              </w:rPr>
              <w:t>ivilinės atsakomybės draudim</w:t>
            </w:r>
            <w:r>
              <w:rPr>
                <w:rFonts w:ascii="Times New Roman" w:hAnsi="Times New Roman" w:cs="Times New Roman"/>
                <w:sz w:val="24"/>
                <w:szCs w:val="24"/>
                <w:lang w:eastAsia="zh-CN"/>
              </w:rPr>
              <w:t>as</w:t>
            </w:r>
            <w:r>
              <w:t xml:space="preserve"> (</w:t>
            </w:r>
            <w:r w:rsidRPr="00423096">
              <w:rPr>
                <w:rFonts w:ascii="Times New Roman" w:hAnsi="Times New Roman" w:cs="Times New Roman"/>
                <w:sz w:val="24"/>
                <w:szCs w:val="24"/>
                <w:lang w:eastAsia="zh-CN"/>
              </w:rPr>
              <w:t>T3</w:t>
            </w:r>
            <w:r>
              <w:rPr>
                <w:rFonts w:ascii="Times New Roman" w:hAnsi="Times New Roman" w:cs="Times New Roman"/>
                <w:sz w:val="24"/>
                <w:szCs w:val="24"/>
                <w:lang w:eastAsia="zh-CN"/>
              </w:rPr>
              <w:t>)</w:t>
            </w:r>
          </w:p>
        </w:tc>
        <w:tc>
          <w:tcPr>
            <w:tcW w:w="1985"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16EE023A"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5501B391"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2444B2B7"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6ED4F55C"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75A03B52"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5BCFE579"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7D7E6E52"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22BEC6F6" w14:textId="77777777" w:rsidR="00423096" w:rsidRDefault="00423096" w:rsidP="00497527">
            <w:pPr>
              <w:snapToGrid w:val="0"/>
              <w:jc w:val="center"/>
              <w:rPr>
                <w:rFonts w:ascii="Times New Roman" w:hAnsi="Times New Roman" w:cs="Times New Roman"/>
                <w:sz w:val="24"/>
                <w:szCs w:val="24"/>
                <w:shd w:val="clear" w:color="auto" w:fill="FFFFFF"/>
                <w:lang w:eastAsia="zh-CN"/>
              </w:rPr>
            </w:pPr>
          </w:p>
          <w:p w14:paraId="5328F5EF" w14:textId="11B64EF7" w:rsidR="00423096" w:rsidRPr="00423096" w:rsidRDefault="00423096" w:rsidP="00423096">
            <w:pPr>
              <w:snapToGrid w:val="0"/>
              <w:jc w:val="center"/>
              <w:rPr>
                <w:rFonts w:ascii="Times New Roman" w:hAnsi="Times New Roman" w:cs="Times New Roman"/>
                <w:sz w:val="24"/>
                <w:szCs w:val="24"/>
                <w:shd w:val="clear" w:color="auto" w:fill="FFFFFF"/>
                <w:lang w:eastAsia="zh-CN"/>
              </w:rPr>
            </w:pPr>
            <w:r w:rsidRPr="00A8046E">
              <w:rPr>
                <w:rFonts w:ascii="Times New Roman" w:hAnsi="Times New Roman" w:cs="Times New Roman"/>
                <w:b/>
                <w:bCs/>
                <w:sz w:val="24"/>
                <w:szCs w:val="24"/>
                <w:shd w:val="clear" w:color="auto" w:fill="FFFFFF"/>
                <w:lang w:eastAsia="zh-CN"/>
              </w:rPr>
              <w:t>Civilinės atsakomybės draudimo suma vienam įvykiui yra ne mažesnė kaip 2 000 000 Eur</w:t>
            </w:r>
            <w:r w:rsidRPr="00DD6516">
              <w:rPr>
                <w:rFonts w:ascii="Times New Roman" w:hAnsi="Times New Roman" w:cs="Times New Roman"/>
                <w:sz w:val="24"/>
                <w:szCs w:val="24"/>
                <w:shd w:val="clear" w:color="auto" w:fill="FFFFFF"/>
                <w:lang w:eastAsia="zh-CN"/>
              </w:rPr>
              <w:t>, o bendra veiklos atsakomybės suma, yra ne mažesnė nei 3 000 001 Eur</w:t>
            </w:r>
            <w:r w:rsidRPr="00DD6516">
              <w:rPr>
                <w:rFonts w:ascii="Times New Roman" w:hAnsi="Times New Roman" w:cs="Times New Roman"/>
                <w:sz w:val="24"/>
                <w:szCs w:val="24"/>
                <w:shd w:val="clear" w:color="auto" w:fill="FFFFFF"/>
                <w:lang w:eastAsia="zh-CN"/>
              </w:rPr>
              <w:t xml:space="preserve"> </w:t>
            </w:r>
          </w:p>
        </w:tc>
        <w:tc>
          <w:tcPr>
            <w:tcW w:w="3689" w:type="dxa"/>
            <w:tcBorders>
              <w:top w:val="nil"/>
              <w:left w:val="nil"/>
              <w:bottom w:val="single" w:sz="8" w:space="0" w:color="auto"/>
              <w:right w:val="single" w:sz="8" w:space="0" w:color="auto"/>
            </w:tcBorders>
            <w:tcMar>
              <w:top w:w="55" w:type="dxa"/>
              <w:left w:w="55" w:type="dxa"/>
              <w:bottom w:w="55" w:type="dxa"/>
              <w:right w:w="55" w:type="dxa"/>
            </w:tcMar>
            <w:hideMark/>
          </w:tcPr>
          <w:p w14:paraId="656FBDB8" w14:textId="1E0AF209" w:rsidR="00423096" w:rsidRPr="00423096" w:rsidRDefault="00423096" w:rsidP="00497527">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didesnė nei 10 000 001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0ACE2B44" w14:textId="0FF68C68" w:rsidR="00423096" w:rsidRPr="002943BC" w:rsidRDefault="00423096" w:rsidP="00497527">
            <w:pPr>
              <w:snapToGrid w:val="0"/>
              <w:jc w:val="center"/>
              <w:rPr>
                <w:rFonts w:ascii="Times New Roman"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vertAlign w:val="subscript"/>
                <w:lang w:eastAsia="zh-CN"/>
              </w:rPr>
              <w:t xml:space="preserve"> </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8</w:t>
            </w:r>
          </w:p>
        </w:tc>
      </w:tr>
      <w:tr w:rsidR="00423096" w:rsidRPr="002943BC" w14:paraId="25AB7F9E" w14:textId="77777777" w:rsidTr="00A8046E">
        <w:trPr>
          <w:trHeight w:val="1272"/>
        </w:trPr>
        <w:tc>
          <w:tcPr>
            <w:tcW w:w="1696" w:type="dxa"/>
            <w:vMerge/>
            <w:tcBorders>
              <w:left w:val="single" w:sz="8" w:space="0" w:color="auto"/>
              <w:right w:val="single" w:sz="8" w:space="0" w:color="auto"/>
            </w:tcBorders>
            <w:vAlign w:val="center"/>
          </w:tcPr>
          <w:p w14:paraId="563B9A6A" w14:textId="77777777" w:rsidR="00423096" w:rsidRPr="002943BC" w:rsidRDefault="00423096" w:rsidP="00497527">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479FB5D7" w14:textId="77777777" w:rsidR="00423096" w:rsidRPr="00F21263" w:rsidRDefault="00423096" w:rsidP="00497527">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550FD112" w14:textId="24F41492" w:rsidR="00423096" w:rsidRPr="00423096" w:rsidRDefault="00423096" w:rsidP="00497527">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9 000 001 Eur ir ne didesnė kaip 10 000 000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5AD482D1" w14:textId="2E6B97ED" w:rsidR="00423096" w:rsidRPr="002943BC" w:rsidRDefault="00423096" w:rsidP="00497527">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vertAlign w:val="subscript"/>
                <w:lang w:eastAsia="zh-CN"/>
              </w:rPr>
              <w:t xml:space="preserve"> </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7</w:t>
            </w:r>
          </w:p>
        </w:tc>
      </w:tr>
      <w:tr w:rsidR="00423096" w:rsidRPr="002943BC" w14:paraId="0A0A2DAD" w14:textId="77777777" w:rsidTr="00A8046E">
        <w:trPr>
          <w:trHeight w:val="173"/>
        </w:trPr>
        <w:tc>
          <w:tcPr>
            <w:tcW w:w="1696" w:type="dxa"/>
            <w:vMerge/>
            <w:tcBorders>
              <w:left w:val="single" w:sz="8" w:space="0" w:color="auto"/>
              <w:right w:val="single" w:sz="8" w:space="0" w:color="auto"/>
            </w:tcBorders>
            <w:vAlign w:val="center"/>
            <w:hideMark/>
          </w:tcPr>
          <w:p w14:paraId="51A9DC0B" w14:textId="77777777" w:rsidR="00423096" w:rsidRPr="002943BC" w:rsidRDefault="00423096" w:rsidP="00497527">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hideMark/>
          </w:tcPr>
          <w:p w14:paraId="7C6B6E61" w14:textId="77777777" w:rsidR="00423096" w:rsidRPr="00F21263" w:rsidRDefault="00423096" w:rsidP="00497527">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0767E04" w14:textId="42C5F297" w:rsidR="00423096" w:rsidRPr="00423096" w:rsidRDefault="00423096" w:rsidP="00497527">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8 000 001 Eur ir ne didesnė kaip 9 000 000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CCD462F" w14:textId="5AB6CBAC" w:rsidR="00423096" w:rsidRPr="002943BC" w:rsidRDefault="00423096" w:rsidP="00497527">
            <w:pPr>
              <w:snapToGrid w:val="0"/>
              <w:jc w:val="center"/>
              <w:rPr>
                <w:rFonts w:ascii="Times New Roman"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vertAlign w:val="subscript"/>
                <w:lang w:eastAsia="zh-CN"/>
              </w:rPr>
              <w:t xml:space="preserve"> </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6</w:t>
            </w:r>
          </w:p>
        </w:tc>
      </w:tr>
      <w:tr w:rsidR="00423096" w:rsidRPr="002943BC" w14:paraId="7D3C9992" w14:textId="77777777" w:rsidTr="00A8046E">
        <w:trPr>
          <w:trHeight w:val="173"/>
        </w:trPr>
        <w:tc>
          <w:tcPr>
            <w:tcW w:w="1696" w:type="dxa"/>
            <w:vMerge/>
            <w:tcBorders>
              <w:left w:val="single" w:sz="8" w:space="0" w:color="auto"/>
              <w:right w:val="single" w:sz="8" w:space="0" w:color="auto"/>
            </w:tcBorders>
            <w:vAlign w:val="center"/>
          </w:tcPr>
          <w:p w14:paraId="65ECAF9B" w14:textId="77777777" w:rsidR="00423096" w:rsidRPr="002943BC" w:rsidRDefault="00423096" w:rsidP="00497527">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4419C87E" w14:textId="77777777" w:rsidR="00423096" w:rsidRPr="00F21263" w:rsidRDefault="00423096" w:rsidP="00497527">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2C2D54EE" w14:textId="3EF8649F" w:rsidR="00423096" w:rsidRPr="00423096" w:rsidRDefault="00423096" w:rsidP="00497527">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7 000 001 Eur ir ne didesnė kaip 8 000 000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621FE90E" w14:textId="5B887A06" w:rsidR="00423096" w:rsidRPr="002943BC" w:rsidRDefault="00423096" w:rsidP="00497527">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DD6516">
              <w:rPr>
                <w:rFonts w:ascii="Times New Roman" w:eastAsia="Arial Unicode MS" w:hAnsi="Times New Roman" w:cs="Times New Roman"/>
                <w:sz w:val="24"/>
                <w:szCs w:val="24"/>
                <w:shd w:val="clear" w:color="auto" w:fill="FFFFFF"/>
                <w:lang w:eastAsia="zh-CN"/>
              </w:rPr>
              <w:t xml:space="preserve">= </w:t>
            </w:r>
            <w:r>
              <w:rPr>
                <w:rFonts w:ascii="Times New Roman" w:eastAsia="Arial Unicode MS" w:hAnsi="Times New Roman" w:cs="Times New Roman"/>
                <w:sz w:val="24"/>
                <w:szCs w:val="24"/>
                <w:shd w:val="clear" w:color="auto" w:fill="FFFFFF"/>
                <w:lang w:eastAsia="zh-CN"/>
              </w:rPr>
              <w:t>5</w:t>
            </w:r>
          </w:p>
        </w:tc>
      </w:tr>
      <w:tr w:rsidR="00423096" w:rsidRPr="002943BC" w14:paraId="6177F509" w14:textId="77777777" w:rsidTr="00A8046E">
        <w:trPr>
          <w:trHeight w:val="173"/>
        </w:trPr>
        <w:tc>
          <w:tcPr>
            <w:tcW w:w="1696" w:type="dxa"/>
            <w:vMerge/>
            <w:tcBorders>
              <w:left w:val="single" w:sz="8" w:space="0" w:color="auto"/>
              <w:right w:val="single" w:sz="8" w:space="0" w:color="auto"/>
            </w:tcBorders>
            <w:vAlign w:val="center"/>
          </w:tcPr>
          <w:p w14:paraId="51E8834C" w14:textId="77777777" w:rsidR="00423096" w:rsidRPr="002943BC" w:rsidRDefault="00423096" w:rsidP="00DD6516">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6001E468" w14:textId="77777777" w:rsidR="00423096" w:rsidRPr="00F21263" w:rsidRDefault="00423096" w:rsidP="00DD6516">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43A455E7" w14:textId="5A38F277" w:rsidR="00423096" w:rsidRPr="00423096" w:rsidRDefault="00423096" w:rsidP="00DD6516">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6 000 001 Eur ir ne didesnė kaip 7 000 000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12805CE2" w14:textId="1BE614AD" w:rsidR="00423096" w:rsidRPr="002943BC" w:rsidRDefault="00423096" w:rsidP="00DD6516">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vertAlign w:val="subscript"/>
                <w:lang w:eastAsia="zh-CN"/>
              </w:rPr>
              <w:t xml:space="preserve"> </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4</w:t>
            </w:r>
          </w:p>
        </w:tc>
      </w:tr>
      <w:tr w:rsidR="00423096" w:rsidRPr="002943BC" w14:paraId="227C3FCC" w14:textId="77777777" w:rsidTr="00A8046E">
        <w:trPr>
          <w:trHeight w:val="173"/>
        </w:trPr>
        <w:tc>
          <w:tcPr>
            <w:tcW w:w="1696" w:type="dxa"/>
            <w:vMerge/>
            <w:tcBorders>
              <w:left w:val="single" w:sz="8" w:space="0" w:color="auto"/>
              <w:right w:val="single" w:sz="8" w:space="0" w:color="auto"/>
            </w:tcBorders>
            <w:vAlign w:val="center"/>
          </w:tcPr>
          <w:p w14:paraId="2F08D4F1" w14:textId="77777777" w:rsidR="00423096" w:rsidRPr="002943BC" w:rsidRDefault="00423096" w:rsidP="00DD6516">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00DDF566" w14:textId="77777777" w:rsidR="00423096" w:rsidRPr="00F21263" w:rsidRDefault="00423096" w:rsidP="00DD6516">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5E1C0758" w14:textId="4AAF3F5E" w:rsidR="00423096" w:rsidRPr="00423096" w:rsidRDefault="00423096" w:rsidP="00DD6516">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5 000 001 Eur ir ne didesnė kaip 6 000 000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7452AB22" w14:textId="3CC23862" w:rsidR="00423096" w:rsidRPr="002943BC" w:rsidRDefault="00423096" w:rsidP="00DD6516">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vertAlign w:val="subscript"/>
                <w:lang w:eastAsia="zh-CN"/>
              </w:rPr>
              <w:t xml:space="preserve"> </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3</w:t>
            </w:r>
          </w:p>
        </w:tc>
      </w:tr>
      <w:tr w:rsidR="00423096" w:rsidRPr="002943BC" w14:paraId="45658AD4" w14:textId="77777777" w:rsidTr="00A8046E">
        <w:trPr>
          <w:trHeight w:val="173"/>
        </w:trPr>
        <w:tc>
          <w:tcPr>
            <w:tcW w:w="1696" w:type="dxa"/>
            <w:vMerge/>
            <w:tcBorders>
              <w:left w:val="single" w:sz="8" w:space="0" w:color="auto"/>
              <w:right w:val="single" w:sz="8" w:space="0" w:color="auto"/>
            </w:tcBorders>
            <w:vAlign w:val="center"/>
          </w:tcPr>
          <w:p w14:paraId="36927F37" w14:textId="77777777" w:rsidR="00423096" w:rsidRPr="002943BC" w:rsidRDefault="00423096" w:rsidP="00DD6516">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2D273E31" w14:textId="77777777" w:rsidR="00423096" w:rsidRPr="00F21263" w:rsidRDefault="00423096" w:rsidP="00DD6516">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5589B624" w14:textId="2DDE7806" w:rsidR="00423096" w:rsidRPr="00423096" w:rsidRDefault="00423096" w:rsidP="00DD6516">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4 000 001 Eur ir ne didesnė kaip 5 000 000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1F1D62D7" w14:textId="1D9E2331" w:rsidR="00423096" w:rsidRPr="002943BC" w:rsidRDefault="00423096" w:rsidP="00DD6516">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DD6516">
              <w:rPr>
                <w:rFonts w:ascii="Times New Roman" w:eastAsia="Arial Unicode MS" w:hAnsi="Times New Roman" w:cs="Times New Roman"/>
                <w:sz w:val="24"/>
                <w:szCs w:val="24"/>
                <w:shd w:val="clear" w:color="auto" w:fill="FFFFFF"/>
                <w:lang w:eastAsia="zh-CN"/>
              </w:rPr>
              <w:t xml:space="preserve">= </w:t>
            </w:r>
            <w:r>
              <w:rPr>
                <w:rFonts w:ascii="Times New Roman" w:eastAsia="Arial Unicode MS" w:hAnsi="Times New Roman" w:cs="Times New Roman"/>
                <w:sz w:val="24"/>
                <w:szCs w:val="24"/>
                <w:shd w:val="clear" w:color="auto" w:fill="FFFFFF"/>
                <w:lang w:eastAsia="zh-CN"/>
              </w:rPr>
              <w:t>2</w:t>
            </w:r>
          </w:p>
        </w:tc>
      </w:tr>
      <w:tr w:rsidR="00423096" w:rsidRPr="002943BC" w14:paraId="5CA53285" w14:textId="77777777" w:rsidTr="00A8046E">
        <w:trPr>
          <w:trHeight w:val="173"/>
        </w:trPr>
        <w:tc>
          <w:tcPr>
            <w:tcW w:w="1696" w:type="dxa"/>
            <w:vMerge/>
            <w:tcBorders>
              <w:left w:val="single" w:sz="8" w:space="0" w:color="auto"/>
              <w:right w:val="single" w:sz="8" w:space="0" w:color="auto"/>
            </w:tcBorders>
            <w:vAlign w:val="center"/>
          </w:tcPr>
          <w:p w14:paraId="5323B150" w14:textId="77777777" w:rsidR="00423096" w:rsidRPr="002943BC" w:rsidRDefault="00423096" w:rsidP="00423096">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1B5639DC" w14:textId="77777777" w:rsidR="00423096" w:rsidRPr="00F21263" w:rsidRDefault="00423096" w:rsidP="00423096">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55F660B2" w14:textId="1BE97C69" w:rsidR="00423096" w:rsidRPr="00423096" w:rsidRDefault="00423096" w:rsidP="00423096">
            <w:pPr>
              <w:snapToGrid w:val="0"/>
              <w:jc w:val="center"/>
              <w:rPr>
                <w:rFonts w:ascii="Times New Roman" w:hAnsi="Times New Roman" w:cs="Times New Roman"/>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ne mažesnė nei 3 000 001 Eur ir ne didesnė kaip 4 000 000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67E87A35" w14:textId="6327EEF8" w:rsidR="00423096" w:rsidRDefault="00423096" w:rsidP="00423096">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1</w:t>
            </w:r>
          </w:p>
        </w:tc>
      </w:tr>
      <w:tr w:rsidR="00423096" w:rsidRPr="002943BC" w14:paraId="272EA903" w14:textId="77777777" w:rsidTr="00A8046E">
        <w:trPr>
          <w:trHeight w:val="173"/>
        </w:trPr>
        <w:tc>
          <w:tcPr>
            <w:tcW w:w="1696" w:type="dxa"/>
            <w:vMerge/>
            <w:tcBorders>
              <w:left w:val="single" w:sz="8" w:space="0" w:color="auto"/>
              <w:bottom w:val="single" w:sz="8" w:space="0" w:color="auto"/>
              <w:right w:val="single" w:sz="8" w:space="0" w:color="auto"/>
            </w:tcBorders>
            <w:vAlign w:val="center"/>
          </w:tcPr>
          <w:p w14:paraId="39966136" w14:textId="77777777" w:rsidR="00423096" w:rsidRPr="002943BC" w:rsidRDefault="00423096" w:rsidP="00423096">
            <w:pPr>
              <w:rPr>
                <w:rFonts w:ascii="Times New Roman" w:eastAsiaTheme="minorHAnsi" w:hAnsi="Times New Roman" w:cs="Times New Roman"/>
                <w:sz w:val="24"/>
                <w:szCs w:val="24"/>
                <w:lang w:eastAsia="zh-CN"/>
              </w:rPr>
            </w:pPr>
          </w:p>
        </w:tc>
        <w:tc>
          <w:tcPr>
            <w:tcW w:w="1985" w:type="dxa"/>
            <w:vMerge/>
            <w:tcBorders>
              <w:top w:val="nil"/>
              <w:left w:val="nil"/>
              <w:bottom w:val="single" w:sz="8" w:space="0" w:color="auto"/>
              <w:right w:val="single" w:sz="8" w:space="0" w:color="auto"/>
            </w:tcBorders>
            <w:vAlign w:val="center"/>
          </w:tcPr>
          <w:p w14:paraId="591C2191" w14:textId="77777777" w:rsidR="00423096" w:rsidRPr="00F21263" w:rsidRDefault="00423096" w:rsidP="00423096">
            <w:pPr>
              <w:rPr>
                <w:rFonts w:ascii="Times New Roman" w:eastAsiaTheme="minorHAnsi" w:hAnsi="Times New Roman" w:cs="Times New Roman"/>
                <w:color w:val="EE0000"/>
                <w:sz w:val="24"/>
                <w:szCs w:val="24"/>
                <w:shd w:val="clear" w:color="auto" w:fill="FFFFFF"/>
                <w:lang w:eastAsia="zh-CN"/>
              </w:rPr>
            </w:pPr>
          </w:p>
        </w:tc>
        <w:tc>
          <w:tcPr>
            <w:tcW w:w="3689" w:type="dxa"/>
            <w:tcBorders>
              <w:top w:val="nil"/>
              <w:left w:val="nil"/>
              <w:bottom w:val="single" w:sz="8" w:space="0" w:color="auto"/>
              <w:right w:val="single" w:sz="8" w:space="0" w:color="auto"/>
            </w:tcBorders>
            <w:tcMar>
              <w:top w:w="55" w:type="dxa"/>
              <w:left w:w="55" w:type="dxa"/>
              <w:bottom w:w="55" w:type="dxa"/>
              <w:right w:w="55" w:type="dxa"/>
            </w:tcMar>
            <w:vAlign w:val="center"/>
          </w:tcPr>
          <w:p w14:paraId="2740A66C" w14:textId="0417B0E2" w:rsidR="00423096" w:rsidRPr="00F21263" w:rsidRDefault="00423096" w:rsidP="00423096">
            <w:pPr>
              <w:snapToGrid w:val="0"/>
              <w:jc w:val="center"/>
              <w:rPr>
                <w:rFonts w:ascii="Times New Roman" w:hAnsi="Times New Roman" w:cs="Times New Roman"/>
                <w:color w:val="EE0000"/>
                <w:sz w:val="24"/>
                <w:szCs w:val="24"/>
                <w:shd w:val="clear" w:color="auto" w:fill="FFFFFF"/>
                <w:lang w:eastAsia="zh-CN"/>
              </w:rPr>
            </w:pPr>
            <w:r w:rsidRPr="00423096">
              <w:rPr>
                <w:rFonts w:ascii="Times New Roman" w:hAnsi="Times New Roman" w:cs="Times New Roman"/>
                <w:sz w:val="24"/>
                <w:szCs w:val="24"/>
                <w:shd w:val="clear" w:color="auto" w:fill="FFFFFF"/>
                <w:lang w:eastAsia="zh-CN"/>
              </w:rPr>
              <w:t>bendra veiklos atsakomybės suma yra  mažesnė nei 3 000 001 Eur</w:t>
            </w:r>
          </w:p>
        </w:tc>
        <w:tc>
          <w:tcPr>
            <w:tcW w:w="2410" w:type="dxa"/>
            <w:tcBorders>
              <w:top w:val="nil"/>
              <w:left w:val="nil"/>
              <w:bottom w:val="single" w:sz="8" w:space="0" w:color="auto"/>
              <w:right w:val="single" w:sz="8" w:space="0" w:color="auto"/>
            </w:tcBorders>
            <w:tcMar>
              <w:top w:w="55" w:type="dxa"/>
              <w:left w:w="55" w:type="dxa"/>
              <w:bottom w:w="55" w:type="dxa"/>
              <w:right w:w="55" w:type="dxa"/>
            </w:tcMar>
            <w:vAlign w:val="center"/>
          </w:tcPr>
          <w:p w14:paraId="763D428A" w14:textId="4007307F" w:rsidR="00423096" w:rsidRPr="002943BC" w:rsidRDefault="00423096" w:rsidP="00423096">
            <w:pPr>
              <w:snapToGrid w:val="0"/>
              <w:jc w:val="center"/>
              <w:rPr>
                <w:rFonts w:ascii="Times New Roman" w:eastAsia="Arial Unicode MS" w:hAnsi="Times New Roman" w:cs="Times New Roman"/>
                <w:sz w:val="24"/>
                <w:szCs w:val="24"/>
                <w:shd w:val="clear" w:color="auto" w:fill="FFFFFF"/>
                <w:lang w:eastAsia="zh-CN"/>
              </w:rPr>
            </w:pPr>
            <w:r w:rsidRPr="00C90475">
              <w:rPr>
                <w:rFonts w:ascii="Times New Roman" w:eastAsia="Arial Unicode MS" w:hAnsi="Times New Roman" w:cs="Times New Roman"/>
                <w:sz w:val="24"/>
                <w:szCs w:val="24"/>
                <w:shd w:val="clear" w:color="auto" w:fill="FFFFFF"/>
                <w:lang w:eastAsia="zh-CN"/>
              </w:rPr>
              <w:t>Y</w:t>
            </w:r>
            <w:r>
              <w:rPr>
                <w:rFonts w:ascii="Times New Roman" w:eastAsia="Arial Unicode MS" w:hAnsi="Times New Roman" w:cs="Times New Roman"/>
                <w:sz w:val="24"/>
                <w:szCs w:val="24"/>
                <w:shd w:val="clear" w:color="auto" w:fill="FFFFFF"/>
                <w:vertAlign w:val="subscript"/>
                <w:lang w:eastAsia="zh-CN"/>
              </w:rPr>
              <w:t>3</w:t>
            </w:r>
            <w:r w:rsidRPr="002943BC">
              <w:rPr>
                <w:rFonts w:ascii="Times New Roman" w:hAnsi="Times New Roman" w:cs="Times New Roman"/>
                <w:color w:val="000000"/>
                <w:sz w:val="24"/>
                <w:szCs w:val="24"/>
                <w:shd w:val="clear" w:color="auto" w:fill="FFFFFF"/>
                <w:lang w:eastAsia="zh-CN"/>
              </w:rPr>
              <w:t xml:space="preserve">= </w:t>
            </w:r>
            <w:r>
              <w:rPr>
                <w:rFonts w:ascii="Times New Roman" w:hAnsi="Times New Roman" w:cs="Times New Roman"/>
                <w:color w:val="000000"/>
                <w:sz w:val="24"/>
                <w:szCs w:val="24"/>
                <w:shd w:val="clear" w:color="auto" w:fill="FFFFFF"/>
                <w:lang w:eastAsia="zh-CN"/>
              </w:rPr>
              <w:t>0</w:t>
            </w:r>
          </w:p>
        </w:tc>
      </w:tr>
    </w:tbl>
    <w:p w14:paraId="26970703" w14:textId="77777777" w:rsidR="00F21263" w:rsidRDefault="00F21263" w:rsidP="00170B40">
      <w:pPr>
        <w:spacing w:after="0" w:line="240" w:lineRule="auto"/>
        <w:contextualSpacing/>
        <w:jc w:val="both"/>
        <w:rPr>
          <w:rFonts w:ascii="Times New Roman" w:eastAsia="Times New Roman" w:hAnsi="Times New Roman" w:cs="Times New Roman"/>
          <w:color w:val="000000" w:themeColor="text1"/>
          <w:sz w:val="24"/>
          <w:szCs w:val="24"/>
        </w:rPr>
      </w:pPr>
    </w:p>
    <w:p w14:paraId="30E0A31B" w14:textId="406E306B" w:rsidR="003E3C4F" w:rsidRPr="00C90475" w:rsidRDefault="00815D65" w:rsidP="00170B40">
      <w:pPr>
        <w:spacing w:after="0" w:line="240" w:lineRule="auto"/>
        <w:contextualSpacing/>
        <w:jc w:val="both"/>
        <w:rPr>
          <w:rFonts w:ascii="Times New Roman" w:hAnsi="Times New Roman" w:cs="Times New Roman"/>
          <w:sz w:val="24"/>
          <w:szCs w:val="24"/>
        </w:rPr>
      </w:pPr>
      <w:r w:rsidRPr="00C90475">
        <w:rPr>
          <w:rFonts w:ascii="Times New Roman" w:eastAsia="Times New Roman" w:hAnsi="Times New Roman" w:cs="Times New Roman"/>
          <w:color w:val="000000" w:themeColor="text1"/>
          <w:sz w:val="24"/>
          <w:szCs w:val="24"/>
        </w:rPr>
        <w:t>Ekonomiškai naudingiausiu laikomas pasiūlymas, kurio balų suma yra didžiausia.</w:t>
      </w:r>
    </w:p>
    <w:p w14:paraId="444F0865" w14:textId="77777777" w:rsidR="003E3C4F" w:rsidRPr="00C90475" w:rsidRDefault="003E3C4F" w:rsidP="003E3C4F">
      <w:pPr>
        <w:spacing w:after="0" w:line="240" w:lineRule="auto"/>
        <w:ind w:firstLine="567"/>
        <w:jc w:val="both"/>
        <w:rPr>
          <w:rFonts w:ascii="Times New Roman" w:hAnsi="Times New Roman" w:cs="Times New Roman"/>
          <w:sz w:val="24"/>
          <w:szCs w:val="24"/>
        </w:rPr>
      </w:pPr>
    </w:p>
    <w:sectPr w:rsidR="003E3C4F" w:rsidRPr="00C90475"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0290" w14:textId="77777777" w:rsidR="00D334DB" w:rsidRDefault="00D334DB" w:rsidP="00D05666">
      <w:r>
        <w:separator/>
      </w:r>
    </w:p>
  </w:endnote>
  <w:endnote w:type="continuationSeparator" w:id="0">
    <w:p w14:paraId="0CD31B15" w14:textId="77777777" w:rsidR="00D334DB" w:rsidRDefault="00D334DB" w:rsidP="00D05666">
      <w:r>
        <w:continuationSeparator/>
      </w:r>
    </w:p>
  </w:endnote>
  <w:endnote w:type="continuationNotice" w:id="1">
    <w:p w14:paraId="5C30A00C" w14:textId="77777777" w:rsidR="00D334DB" w:rsidRDefault="00D33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251A3A8"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5E2ED" w14:textId="77777777" w:rsidR="00D334DB" w:rsidRDefault="00D334DB" w:rsidP="00D05666">
      <w:r>
        <w:separator/>
      </w:r>
    </w:p>
  </w:footnote>
  <w:footnote w:type="continuationSeparator" w:id="0">
    <w:p w14:paraId="4BEDA395" w14:textId="77777777" w:rsidR="00D334DB" w:rsidRDefault="00D334DB" w:rsidP="00D05666">
      <w:r>
        <w:continuationSeparator/>
      </w:r>
    </w:p>
  </w:footnote>
  <w:footnote w:type="continuationNotice" w:id="1">
    <w:p w14:paraId="5F05C810" w14:textId="77777777" w:rsidR="00D334DB" w:rsidRDefault="00D334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2"/>
  </w:num>
  <w:num w:numId="3" w16cid:durableId="176534728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086"/>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2F10"/>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DD4"/>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151"/>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0"/>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1C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0AA"/>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0A9"/>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233"/>
    <w:rsid w:val="003328D9"/>
    <w:rsid w:val="00333BFA"/>
    <w:rsid w:val="00334D33"/>
    <w:rsid w:val="00334EB8"/>
    <w:rsid w:val="003358A2"/>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54F"/>
    <w:rsid w:val="00357BB8"/>
    <w:rsid w:val="003600F2"/>
    <w:rsid w:val="003608C6"/>
    <w:rsid w:val="00360DB9"/>
    <w:rsid w:val="00361525"/>
    <w:rsid w:val="003617F1"/>
    <w:rsid w:val="00362719"/>
    <w:rsid w:val="00363134"/>
    <w:rsid w:val="0036385A"/>
    <w:rsid w:val="00365384"/>
    <w:rsid w:val="003658E9"/>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2E1"/>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177"/>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096"/>
    <w:rsid w:val="00424668"/>
    <w:rsid w:val="0042470D"/>
    <w:rsid w:val="00424B94"/>
    <w:rsid w:val="00424C4C"/>
    <w:rsid w:val="004252AF"/>
    <w:rsid w:val="0042578B"/>
    <w:rsid w:val="004257A5"/>
    <w:rsid w:val="00425CFB"/>
    <w:rsid w:val="0042788E"/>
    <w:rsid w:val="004314B1"/>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2CE"/>
    <w:rsid w:val="0049538A"/>
    <w:rsid w:val="00495F71"/>
    <w:rsid w:val="00496EFB"/>
    <w:rsid w:val="00497851"/>
    <w:rsid w:val="00497DF3"/>
    <w:rsid w:val="004A01F5"/>
    <w:rsid w:val="004A0401"/>
    <w:rsid w:val="004A0E10"/>
    <w:rsid w:val="004A13CE"/>
    <w:rsid w:val="004A1BB5"/>
    <w:rsid w:val="004A296E"/>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CD8"/>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F6C"/>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DF2"/>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CA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C2C"/>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5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5D65"/>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0A0"/>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A68"/>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19E0"/>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3C48"/>
    <w:rsid w:val="00974395"/>
    <w:rsid w:val="009743D3"/>
    <w:rsid w:val="00975F1F"/>
    <w:rsid w:val="0097609B"/>
    <w:rsid w:val="009763A6"/>
    <w:rsid w:val="009763B1"/>
    <w:rsid w:val="009766CF"/>
    <w:rsid w:val="00976A65"/>
    <w:rsid w:val="0097716E"/>
    <w:rsid w:val="009773F1"/>
    <w:rsid w:val="00980D68"/>
    <w:rsid w:val="00981547"/>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401"/>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7EC"/>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1BB"/>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ADF"/>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46E"/>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704"/>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4A2"/>
    <w:rsid w:val="00AC1757"/>
    <w:rsid w:val="00AC2788"/>
    <w:rsid w:val="00AC2801"/>
    <w:rsid w:val="00AC2A50"/>
    <w:rsid w:val="00AC2A6E"/>
    <w:rsid w:val="00AC2AD3"/>
    <w:rsid w:val="00AC32A3"/>
    <w:rsid w:val="00AC4934"/>
    <w:rsid w:val="00AC5667"/>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58B3"/>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755"/>
    <w:rsid w:val="00B01A92"/>
    <w:rsid w:val="00B01C30"/>
    <w:rsid w:val="00B03CE0"/>
    <w:rsid w:val="00B05A03"/>
    <w:rsid w:val="00B071B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F"/>
    <w:rsid w:val="00B27D89"/>
    <w:rsid w:val="00B30554"/>
    <w:rsid w:val="00B3055F"/>
    <w:rsid w:val="00B3068F"/>
    <w:rsid w:val="00B30AC8"/>
    <w:rsid w:val="00B31908"/>
    <w:rsid w:val="00B31D5E"/>
    <w:rsid w:val="00B3233B"/>
    <w:rsid w:val="00B3287D"/>
    <w:rsid w:val="00B32A5F"/>
    <w:rsid w:val="00B33394"/>
    <w:rsid w:val="00B33EAC"/>
    <w:rsid w:val="00B34FE6"/>
    <w:rsid w:val="00B3551C"/>
    <w:rsid w:val="00B359A7"/>
    <w:rsid w:val="00B35FC1"/>
    <w:rsid w:val="00B368D9"/>
    <w:rsid w:val="00B3699E"/>
    <w:rsid w:val="00B37854"/>
    <w:rsid w:val="00B40021"/>
    <w:rsid w:val="00B40062"/>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6EE"/>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5A0"/>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8BD"/>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383A"/>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87E5F"/>
    <w:rsid w:val="00C90475"/>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87F"/>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1F"/>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045"/>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4DB"/>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E82"/>
    <w:rsid w:val="00DA62B5"/>
    <w:rsid w:val="00DA649F"/>
    <w:rsid w:val="00DA6C21"/>
    <w:rsid w:val="00DA72F8"/>
    <w:rsid w:val="00DA758B"/>
    <w:rsid w:val="00DA7A8A"/>
    <w:rsid w:val="00DB0683"/>
    <w:rsid w:val="00DB27C4"/>
    <w:rsid w:val="00DB2857"/>
    <w:rsid w:val="00DB374C"/>
    <w:rsid w:val="00DB412A"/>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6516"/>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701"/>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CB1"/>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399"/>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142"/>
    <w:rsid w:val="00F126A8"/>
    <w:rsid w:val="00F1334C"/>
    <w:rsid w:val="00F13921"/>
    <w:rsid w:val="00F166A2"/>
    <w:rsid w:val="00F170D1"/>
    <w:rsid w:val="00F17A1F"/>
    <w:rsid w:val="00F20241"/>
    <w:rsid w:val="00F207CB"/>
    <w:rsid w:val="00F211FE"/>
    <w:rsid w:val="00F21263"/>
    <w:rsid w:val="00F217F8"/>
    <w:rsid w:val="00F21BAE"/>
    <w:rsid w:val="00F2293A"/>
    <w:rsid w:val="00F229DE"/>
    <w:rsid w:val="00F22C9F"/>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Laukeliai">
    <w:name w:val="Laukeliai"/>
    <w:basedOn w:val="Numatytasispastraiposriftas"/>
    <w:uiPriority w:val="1"/>
    <w:rsid w:val="00815D65"/>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2042</Words>
  <Characters>1165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7</cp:revision>
  <cp:lastPrinted>2023-02-17T12:38:00Z</cp:lastPrinted>
  <dcterms:created xsi:type="dcterms:W3CDTF">2026-01-26T11:58:00Z</dcterms:created>
  <dcterms:modified xsi:type="dcterms:W3CDTF">2026-01-28T14:12:00Z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